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245" w:rsidRPr="00CB0879" w:rsidRDefault="00CB0879" w:rsidP="00CB0879">
      <w:pPr>
        <w:jc w:val="center"/>
        <w:rPr>
          <w:rFonts w:asciiTheme="majorHAnsi" w:hAnsiTheme="majorHAnsi" w:cstheme="majorHAnsi"/>
          <w:color w:val="990033"/>
          <w:sz w:val="56"/>
          <w:szCs w:val="56"/>
          <w:u w:val="single"/>
        </w:rPr>
      </w:pPr>
      <w:r w:rsidRPr="00CB0879">
        <w:rPr>
          <w:rFonts w:asciiTheme="majorHAnsi" w:hAnsiTheme="majorHAnsi" w:cstheme="majorHAnsi"/>
          <w:color w:val="990033"/>
          <w:sz w:val="56"/>
          <w:szCs w:val="56"/>
          <w:u w:val="single"/>
        </w:rPr>
        <w:t xml:space="preserve">Inclusive Strategies in </w:t>
      </w:r>
      <w:r w:rsidR="00E10552">
        <w:rPr>
          <w:rFonts w:asciiTheme="majorHAnsi" w:hAnsiTheme="majorHAnsi" w:cstheme="majorHAnsi"/>
          <w:color w:val="990033"/>
          <w:sz w:val="56"/>
          <w:szCs w:val="56"/>
          <w:u w:val="single"/>
        </w:rPr>
        <w:t>History</w:t>
      </w:r>
    </w:p>
    <w:p w:rsidR="00CB0879" w:rsidRDefault="00CB0879"/>
    <w:tbl>
      <w:tblPr>
        <w:tblStyle w:val="TableGrid"/>
        <w:tblW w:w="10207" w:type="dxa"/>
        <w:tblInd w:w="-431" w:type="dxa"/>
        <w:tblLook w:val="04A0" w:firstRow="1" w:lastRow="0" w:firstColumn="1" w:lastColumn="0" w:noHBand="0" w:noVBand="1"/>
      </w:tblPr>
      <w:tblGrid>
        <w:gridCol w:w="3687"/>
        <w:gridCol w:w="6520"/>
      </w:tblGrid>
      <w:tr w:rsidR="00CB0879" w:rsidTr="00D56700">
        <w:tc>
          <w:tcPr>
            <w:tcW w:w="3687" w:type="dxa"/>
          </w:tcPr>
          <w:p w:rsidR="00CB0879" w:rsidRPr="00317303" w:rsidRDefault="00CB0879" w:rsidP="00EE0B65">
            <w:pPr>
              <w:rPr>
                <w:rFonts w:asciiTheme="majorHAnsi" w:hAnsiTheme="majorHAnsi" w:cstheme="majorHAnsi"/>
                <w:sz w:val="28"/>
                <w:szCs w:val="28"/>
              </w:rPr>
            </w:pPr>
            <w:r w:rsidRPr="00317303">
              <w:rPr>
                <w:rFonts w:asciiTheme="majorHAnsi" w:hAnsiTheme="majorHAnsi" w:cstheme="majorHAnsi"/>
                <w:sz w:val="28"/>
                <w:szCs w:val="28"/>
              </w:rPr>
              <w:t xml:space="preserve">Inclusive strategies in </w:t>
            </w:r>
            <w:r w:rsidR="00E00D0C">
              <w:rPr>
                <w:rFonts w:asciiTheme="majorHAnsi" w:hAnsiTheme="majorHAnsi" w:cstheme="majorHAnsi"/>
                <w:sz w:val="28"/>
                <w:szCs w:val="28"/>
              </w:rPr>
              <w:t>History</w:t>
            </w:r>
          </w:p>
        </w:tc>
        <w:tc>
          <w:tcPr>
            <w:tcW w:w="6520" w:type="dxa"/>
          </w:tcPr>
          <w:p w:rsidR="00CB0879" w:rsidRPr="00317303" w:rsidRDefault="00CB0879" w:rsidP="00EE0B65">
            <w:pPr>
              <w:rPr>
                <w:rFonts w:asciiTheme="majorHAnsi" w:hAnsiTheme="majorHAnsi" w:cstheme="majorHAnsi"/>
                <w:sz w:val="28"/>
                <w:szCs w:val="28"/>
              </w:rPr>
            </w:pPr>
            <w:r w:rsidRPr="00317303">
              <w:rPr>
                <w:rFonts w:asciiTheme="majorHAnsi" w:hAnsiTheme="majorHAnsi" w:cstheme="majorHAnsi"/>
                <w:sz w:val="28"/>
                <w:szCs w:val="28"/>
              </w:rPr>
              <w:t>Examples observed within lessons</w:t>
            </w:r>
          </w:p>
        </w:tc>
      </w:tr>
      <w:tr w:rsidR="00CB0879" w:rsidTr="00D56700">
        <w:tc>
          <w:tcPr>
            <w:tcW w:w="3687"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Lessons have low entry but high ceiling</w:t>
            </w:r>
          </w:p>
        </w:tc>
        <w:tc>
          <w:tcPr>
            <w:tcW w:w="6520"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 xml:space="preserve">Lesson starters link to children’s prior knowledge where all children </w:t>
            </w:r>
            <w:r>
              <w:rPr>
                <w:rFonts w:asciiTheme="majorHAnsi" w:hAnsiTheme="majorHAnsi" w:cstheme="majorHAnsi"/>
              </w:rPr>
              <w:t>can</w:t>
            </w:r>
            <w:r w:rsidRPr="007B4D64">
              <w:rPr>
                <w:rFonts w:asciiTheme="majorHAnsi" w:hAnsiTheme="majorHAnsi" w:cstheme="majorHAnsi"/>
              </w:rPr>
              <w:t xml:space="preserve"> access.</w:t>
            </w:r>
            <w:r>
              <w:rPr>
                <w:rFonts w:asciiTheme="majorHAnsi" w:hAnsiTheme="majorHAnsi" w:cstheme="majorHAnsi"/>
              </w:rPr>
              <w:t xml:space="preserve"> L</w:t>
            </w:r>
            <w:r w:rsidRPr="007B4D64">
              <w:rPr>
                <w:rFonts w:asciiTheme="majorHAnsi" w:hAnsiTheme="majorHAnsi" w:cstheme="majorHAnsi"/>
              </w:rPr>
              <w:t>esson</w:t>
            </w:r>
            <w:r>
              <w:rPr>
                <w:rFonts w:asciiTheme="majorHAnsi" w:hAnsiTheme="majorHAnsi" w:cstheme="majorHAnsi"/>
              </w:rPr>
              <w:t>s then</w:t>
            </w:r>
            <w:r w:rsidRPr="007B4D64">
              <w:rPr>
                <w:rFonts w:asciiTheme="majorHAnsi" w:hAnsiTheme="majorHAnsi" w:cstheme="majorHAnsi"/>
              </w:rPr>
              <w:t xml:space="preserve"> move on</w:t>
            </w:r>
            <w:r>
              <w:rPr>
                <w:rFonts w:asciiTheme="majorHAnsi" w:hAnsiTheme="majorHAnsi" w:cstheme="majorHAnsi"/>
              </w:rPr>
              <w:t xml:space="preserve"> to the next achievable step- visuals and resources are used to engage learners and enable access</w:t>
            </w:r>
            <w:r w:rsidRPr="007B4D64">
              <w:rPr>
                <w:rFonts w:asciiTheme="majorHAnsi" w:hAnsiTheme="majorHAnsi" w:cstheme="majorHAnsi"/>
              </w:rPr>
              <w:t>. Teacher</w:t>
            </w:r>
            <w:r>
              <w:rPr>
                <w:rFonts w:asciiTheme="majorHAnsi" w:hAnsiTheme="majorHAnsi" w:cstheme="majorHAnsi"/>
              </w:rPr>
              <w:t>s</w:t>
            </w:r>
            <w:r w:rsidRPr="007B4D64">
              <w:rPr>
                <w:rFonts w:asciiTheme="majorHAnsi" w:hAnsiTheme="majorHAnsi" w:cstheme="majorHAnsi"/>
              </w:rPr>
              <w:t xml:space="preserve"> ha</w:t>
            </w:r>
            <w:r>
              <w:rPr>
                <w:rFonts w:asciiTheme="majorHAnsi" w:hAnsiTheme="majorHAnsi" w:cstheme="majorHAnsi"/>
              </w:rPr>
              <w:t>ve</w:t>
            </w:r>
            <w:r w:rsidRPr="007B4D64">
              <w:rPr>
                <w:rFonts w:asciiTheme="majorHAnsi" w:hAnsiTheme="majorHAnsi" w:cstheme="majorHAnsi"/>
              </w:rPr>
              <w:t xml:space="preserve"> high expectations of all children and children’s knowledge </w:t>
            </w:r>
            <w:r>
              <w:rPr>
                <w:rFonts w:asciiTheme="majorHAnsi" w:hAnsiTheme="majorHAnsi" w:cstheme="majorHAnsi"/>
              </w:rPr>
              <w:t xml:space="preserve">is </w:t>
            </w:r>
            <w:r w:rsidRPr="007B4D64">
              <w:rPr>
                <w:rFonts w:asciiTheme="majorHAnsi" w:hAnsiTheme="majorHAnsi" w:cstheme="majorHAnsi"/>
              </w:rPr>
              <w:t xml:space="preserve">extended </w:t>
            </w:r>
            <w:r>
              <w:rPr>
                <w:rFonts w:asciiTheme="majorHAnsi" w:hAnsiTheme="majorHAnsi" w:cstheme="majorHAnsi"/>
              </w:rPr>
              <w:t xml:space="preserve">/ deepened </w:t>
            </w:r>
            <w:r w:rsidRPr="007B4D64">
              <w:rPr>
                <w:rFonts w:asciiTheme="majorHAnsi" w:hAnsiTheme="majorHAnsi" w:cstheme="majorHAnsi"/>
              </w:rPr>
              <w:t>by the end of the lesson.</w:t>
            </w:r>
            <w:r>
              <w:rPr>
                <w:rFonts w:asciiTheme="majorHAnsi" w:hAnsiTheme="majorHAnsi" w:cstheme="majorHAnsi"/>
              </w:rPr>
              <w:t xml:space="preserve"> </w:t>
            </w:r>
          </w:p>
          <w:p w:rsidR="00CB0879" w:rsidRPr="007B4D64" w:rsidRDefault="00CB0879" w:rsidP="00EE0B65">
            <w:pPr>
              <w:rPr>
                <w:rFonts w:asciiTheme="majorHAnsi" w:hAnsiTheme="majorHAnsi" w:cstheme="majorHAnsi"/>
              </w:rPr>
            </w:pPr>
          </w:p>
        </w:tc>
      </w:tr>
      <w:tr w:rsidR="00CB0879" w:rsidTr="00D56700">
        <w:tc>
          <w:tcPr>
            <w:tcW w:w="3687"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Removal of individual barriers to learning</w:t>
            </w:r>
          </w:p>
        </w:tc>
        <w:tc>
          <w:tcPr>
            <w:tcW w:w="6520"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 xml:space="preserve">Adults read aloud </w:t>
            </w:r>
            <w:r w:rsidR="00E00D0C">
              <w:rPr>
                <w:rFonts w:asciiTheme="majorHAnsi" w:hAnsiTheme="majorHAnsi" w:cstheme="majorHAnsi"/>
              </w:rPr>
              <w:t>statements for children</w:t>
            </w:r>
            <w:r w:rsidRPr="007B4D64">
              <w:rPr>
                <w:rFonts w:asciiTheme="majorHAnsi" w:hAnsiTheme="majorHAnsi" w:cstheme="majorHAnsi"/>
              </w:rPr>
              <w:t xml:space="preserve">. </w:t>
            </w:r>
          </w:p>
          <w:p w:rsidR="00CB0879" w:rsidRDefault="00CB0879" w:rsidP="00EE0B65">
            <w:pPr>
              <w:rPr>
                <w:rFonts w:asciiTheme="majorHAnsi" w:hAnsiTheme="majorHAnsi" w:cstheme="majorHAnsi"/>
              </w:rPr>
            </w:pPr>
          </w:p>
          <w:p w:rsidR="00CB0879" w:rsidRPr="007B4D64" w:rsidRDefault="00CB0879" w:rsidP="00EE0B65">
            <w:pPr>
              <w:rPr>
                <w:rFonts w:asciiTheme="majorHAnsi" w:hAnsiTheme="majorHAnsi" w:cstheme="majorHAnsi"/>
              </w:rPr>
            </w:pPr>
            <w:r w:rsidRPr="007B4D64">
              <w:rPr>
                <w:rFonts w:asciiTheme="majorHAnsi" w:hAnsiTheme="majorHAnsi" w:cstheme="majorHAnsi"/>
              </w:rPr>
              <w:t>Images</w:t>
            </w:r>
            <w:r>
              <w:rPr>
                <w:rFonts w:asciiTheme="majorHAnsi" w:hAnsiTheme="majorHAnsi" w:cstheme="majorHAnsi"/>
              </w:rPr>
              <w:t>/statements</w:t>
            </w:r>
            <w:r w:rsidRPr="007B4D64">
              <w:rPr>
                <w:rFonts w:asciiTheme="majorHAnsi" w:hAnsiTheme="majorHAnsi" w:cstheme="majorHAnsi"/>
              </w:rPr>
              <w:t xml:space="preserve"> pre-cut out for children reducing the risk of overwhelm and allowing time for </w:t>
            </w:r>
            <w:r>
              <w:rPr>
                <w:rFonts w:asciiTheme="majorHAnsi" w:hAnsiTheme="majorHAnsi" w:cstheme="majorHAnsi"/>
              </w:rPr>
              <w:t>high</w:t>
            </w:r>
            <w:r w:rsidRPr="007B4D64">
              <w:rPr>
                <w:rFonts w:asciiTheme="majorHAnsi" w:hAnsiTheme="majorHAnsi" w:cstheme="majorHAnsi"/>
              </w:rPr>
              <w:t xml:space="preserve"> quality discussion. </w:t>
            </w:r>
          </w:p>
          <w:p w:rsidR="00CB0879" w:rsidRDefault="00CB0879" w:rsidP="00EE0B65">
            <w:pPr>
              <w:rPr>
                <w:rFonts w:asciiTheme="majorHAnsi" w:hAnsiTheme="majorHAnsi" w:cstheme="majorHAnsi"/>
              </w:rPr>
            </w:pPr>
          </w:p>
          <w:p w:rsidR="00CB0879" w:rsidRDefault="00CB0879" w:rsidP="00EE0B65">
            <w:pPr>
              <w:rPr>
                <w:rFonts w:asciiTheme="majorHAnsi" w:hAnsiTheme="majorHAnsi" w:cstheme="majorHAnsi"/>
              </w:rPr>
            </w:pPr>
            <w:r w:rsidRPr="007B4D64">
              <w:rPr>
                <w:rFonts w:asciiTheme="majorHAnsi" w:hAnsiTheme="majorHAnsi" w:cstheme="majorHAnsi"/>
              </w:rPr>
              <w:t xml:space="preserve">Alternative methods of recording </w:t>
            </w:r>
            <w:r>
              <w:rPr>
                <w:rFonts w:asciiTheme="majorHAnsi" w:hAnsiTheme="majorHAnsi" w:cstheme="majorHAnsi"/>
              </w:rPr>
              <w:t xml:space="preserve">are </w:t>
            </w:r>
            <w:r w:rsidRPr="007B4D64">
              <w:rPr>
                <w:rFonts w:asciiTheme="majorHAnsi" w:hAnsiTheme="majorHAnsi" w:cstheme="majorHAnsi"/>
              </w:rPr>
              <w:t xml:space="preserve">used for some children. </w:t>
            </w:r>
          </w:p>
          <w:p w:rsidR="00CB0879" w:rsidRDefault="00CB0879" w:rsidP="00EE0B65">
            <w:pPr>
              <w:rPr>
                <w:rFonts w:asciiTheme="majorHAnsi" w:hAnsiTheme="majorHAnsi" w:cstheme="majorHAnsi"/>
              </w:rPr>
            </w:pPr>
          </w:p>
          <w:p w:rsidR="00CB0879" w:rsidRPr="007B4D64" w:rsidRDefault="00CB0879" w:rsidP="00EE0B65">
            <w:pPr>
              <w:rPr>
                <w:rFonts w:asciiTheme="majorHAnsi" w:hAnsiTheme="majorHAnsi" w:cstheme="majorHAnsi"/>
              </w:rPr>
            </w:pPr>
            <w:r>
              <w:rPr>
                <w:rFonts w:asciiTheme="majorHAnsi" w:hAnsiTheme="majorHAnsi" w:cstheme="majorHAnsi"/>
              </w:rPr>
              <w:t>Checklists used to aid in organisation of tasks for particular children.</w:t>
            </w:r>
          </w:p>
          <w:p w:rsidR="00CB0879" w:rsidRPr="007B4D64" w:rsidRDefault="00CB0879" w:rsidP="00EE0B65">
            <w:pPr>
              <w:rPr>
                <w:rFonts w:asciiTheme="majorHAnsi" w:hAnsiTheme="majorHAnsi" w:cstheme="majorHAnsi"/>
              </w:rPr>
            </w:pPr>
          </w:p>
        </w:tc>
      </w:tr>
      <w:tr w:rsidR="00CB0879" w:rsidTr="00D56700">
        <w:tc>
          <w:tcPr>
            <w:tcW w:w="3687" w:type="dxa"/>
          </w:tcPr>
          <w:p w:rsidR="00CB0879" w:rsidRDefault="00CB0879" w:rsidP="00EE0B65">
            <w:pPr>
              <w:rPr>
                <w:rFonts w:asciiTheme="majorHAnsi" w:hAnsiTheme="majorHAnsi" w:cstheme="majorHAnsi"/>
              </w:rPr>
            </w:pPr>
            <w:r>
              <w:rPr>
                <w:rFonts w:asciiTheme="majorHAnsi" w:hAnsiTheme="majorHAnsi" w:cstheme="majorHAnsi"/>
              </w:rPr>
              <w:t xml:space="preserve">Sequential learning in </w:t>
            </w:r>
            <w:r w:rsidR="00E00D0C">
              <w:rPr>
                <w:rFonts w:asciiTheme="majorHAnsi" w:hAnsiTheme="majorHAnsi" w:cstheme="majorHAnsi"/>
              </w:rPr>
              <w:t>History</w:t>
            </w:r>
          </w:p>
        </w:tc>
        <w:tc>
          <w:tcPr>
            <w:tcW w:w="6520" w:type="dxa"/>
          </w:tcPr>
          <w:p w:rsidR="00CB0879" w:rsidRDefault="00CB0879" w:rsidP="00EE0B65">
            <w:pPr>
              <w:rPr>
                <w:rFonts w:asciiTheme="majorHAnsi" w:hAnsiTheme="majorHAnsi" w:cstheme="majorHAnsi"/>
              </w:rPr>
            </w:pPr>
            <w:r>
              <w:rPr>
                <w:rFonts w:asciiTheme="majorHAnsi" w:hAnsiTheme="majorHAnsi" w:cstheme="majorHAnsi"/>
              </w:rPr>
              <w:t>MT Planning reflects this and c</w:t>
            </w:r>
            <w:r w:rsidRPr="00343D70">
              <w:rPr>
                <w:rFonts w:asciiTheme="majorHAnsi" w:hAnsiTheme="majorHAnsi" w:cstheme="majorHAnsi"/>
              </w:rPr>
              <w:t>ontent is ‘chunked’ and sequenced in a way that provides cognitive links for children</w:t>
            </w:r>
            <w:r>
              <w:rPr>
                <w:rFonts w:asciiTheme="majorHAnsi" w:hAnsiTheme="majorHAnsi" w:cstheme="majorHAnsi"/>
              </w:rPr>
              <w:t>.</w:t>
            </w:r>
          </w:p>
          <w:p w:rsidR="00CB0879" w:rsidRDefault="00CB0879" w:rsidP="00EE0B65">
            <w:pPr>
              <w:rPr>
                <w:rFonts w:asciiTheme="majorHAnsi" w:hAnsiTheme="majorHAnsi" w:cstheme="majorHAnsi"/>
              </w:rPr>
            </w:pPr>
          </w:p>
        </w:tc>
      </w:tr>
      <w:tr w:rsidR="00CB0879" w:rsidTr="00D56700">
        <w:tc>
          <w:tcPr>
            <w:tcW w:w="3687" w:type="dxa"/>
          </w:tcPr>
          <w:p w:rsidR="00CB0879" w:rsidRDefault="00CB0879" w:rsidP="00EE0B65">
            <w:pPr>
              <w:rPr>
                <w:rFonts w:asciiTheme="majorHAnsi" w:hAnsiTheme="majorHAnsi" w:cstheme="majorHAnsi"/>
              </w:rPr>
            </w:pPr>
          </w:p>
          <w:p w:rsidR="00CB0879" w:rsidRPr="007B4D64" w:rsidRDefault="00CB0879" w:rsidP="00EE0B65">
            <w:pPr>
              <w:rPr>
                <w:rFonts w:asciiTheme="majorHAnsi" w:hAnsiTheme="majorHAnsi" w:cstheme="majorHAnsi"/>
              </w:rPr>
            </w:pPr>
            <w:r w:rsidRPr="007B4D64">
              <w:rPr>
                <w:rFonts w:asciiTheme="majorHAnsi" w:hAnsiTheme="majorHAnsi" w:cstheme="majorHAnsi"/>
              </w:rPr>
              <w:t>Chunking of the lesson- allowing mini movement breaks.</w:t>
            </w:r>
          </w:p>
          <w:p w:rsidR="00CB0879" w:rsidRPr="007B4D64" w:rsidRDefault="00CB0879" w:rsidP="00EE0B65">
            <w:pPr>
              <w:rPr>
                <w:rFonts w:asciiTheme="majorHAnsi" w:hAnsiTheme="majorHAnsi" w:cstheme="majorHAnsi"/>
              </w:rPr>
            </w:pPr>
          </w:p>
        </w:tc>
        <w:tc>
          <w:tcPr>
            <w:tcW w:w="6520" w:type="dxa"/>
          </w:tcPr>
          <w:p w:rsidR="00CB0879" w:rsidRPr="007B4D64" w:rsidRDefault="00CB0879" w:rsidP="00EE0B65">
            <w:pPr>
              <w:rPr>
                <w:rFonts w:asciiTheme="majorHAnsi" w:hAnsiTheme="majorHAnsi" w:cstheme="majorHAnsi"/>
              </w:rPr>
            </w:pPr>
            <w:r>
              <w:rPr>
                <w:rFonts w:asciiTheme="majorHAnsi" w:hAnsiTheme="majorHAnsi" w:cstheme="majorHAnsi"/>
              </w:rPr>
              <w:t>Balanced pace of lessons observed- fast enough to move learning on whilst maintaining interest and enthusiasm but pace is accessible to children with slower processing- additional aids used to further support this- visuals, practical aids.</w:t>
            </w:r>
            <w:r w:rsidR="00E00D0C">
              <w:rPr>
                <w:rFonts w:asciiTheme="majorHAnsi" w:hAnsiTheme="majorHAnsi" w:cstheme="majorHAnsi"/>
              </w:rPr>
              <w:t xml:space="preserve"> Lessons also include movement as an integral part of the learning- e.g. role play</w:t>
            </w:r>
          </w:p>
        </w:tc>
      </w:tr>
      <w:tr w:rsidR="00CB0879" w:rsidTr="00D56700">
        <w:tc>
          <w:tcPr>
            <w:tcW w:w="3687"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Multi-sensory approaches are used</w:t>
            </w:r>
          </w:p>
        </w:tc>
        <w:tc>
          <w:tcPr>
            <w:tcW w:w="6520" w:type="dxa"/>
          </w:tcPr>
          <w:p w:rsidR="00E36498" w:rsidRPr="00E36498" w:rsidRDefault="00CB0879" w:rsidP="00E00D0C">
            <w:pPr>
              <w:shd w:val="clear" w:color="auto" w:fill="FFFFFF"/>
              <w:textAlignment w:val="baseline"/>
              <w:rPr>
                <w:rFonts w:asciiTheme="majorHAnsi" w:eastAsia="Times New Roman" w:hAnsiTheme="majorHAnsi" w:cstheme="majorHAnsi"/>
                <w:lang w:eastAsia="en-GB"/>
              </w:rPr>
            </w:pPr>
            <w:r w:rsidRPr="00E36498">
              <w:rPr>
                <w:rFonts w:asciiTheme="majorHAnsi" w:hAnsiTheme="majorHAnsi" w:cstheme="majorHAnsi"/>
              </w:rPr>
              <w:t>Videos of people</w:t>
            </w:r>
            <w:r w:rsidR="00E00D0C" w:rsidRPr="00E36498">
              <w:rPr>
                <w:rFonts w:asciiTheme="majorHAnsi" w:hAnsiTheme="majorHAnsi" w:cstheme="majorHAnsi"/>
              </w:rPr>
              <w:t xml:space="preserve"> and places from the past. For example,</w:t>
            </w:r>
            <w:r w:rsidR="00E00D0C" w:rsidRPr="00E00D0C">
              <w:rPr>
                <w:rFonts w:asciiTheme="majorHAnsi" w:eastAsia="Times New Roman" w:hAnsiTheme="majorHAnsi" w:cstheme="majorHAnsi"/>
                <w:lang w:eastAsia="en-GB"/>
              </w:rPr>
              <w:t xml:space="preserve"> children playing playground games</w:t>
            </w:r>
            <w:r w:rsidR="00E00D0C" w:rsidRPr="00E36498">
              <w:rPr>
                <w:rFonts w:asciiTheme="majorHAnsi" w:eastAsia="Times New Roman" w:hAnsiTheme="majorHAnsi" w:cstheme="majorHAnsi"/>
                <w:lang w:eastAsia="en-GB"/>
              </w:rPr>
              <w:t xml:space="preserve"> in the 1940s</w:t>
            </w:r>
            <w:r w:rsidR="00E00D0C" w:rsidRPr="00E00D0C">
              <w:rPr>
                <w:rFonts w:asciiTheme="majorHAnsi" w:eastAsia="Times New Roman" w:hAnsiTheme="majorHAnsi" w:cstheme="majorHAnsi"/>
                <w:lang w:eastAsia="en-GB"/>
              </w:rPr>
              <w:t>. Video of when Amy Johnson landed in Australia after breaking the world record in 1930s.</w:t>
            </w:r>
            <w:r w:rsidR="00E36498" w:rsidRPr="00E36498">
              <w:rPr>
                <w:rFonts w:asciiTheme="majorHAnsi" w:eastAsia="Times New Roman" w:hAnsiTheme="majorHAnsi" w:cstheme="majorHAnsi"/>
                <w:lang w:eastAsia="en-GB"/>
              </w:rPr>
              <w:t xml:space="preserve"> </w:t>
            </w:r>
          </w:p>
          <w:p w:rsidR="00E36498" w:rsidRPr="00E36498" w:rsidRDefault="00E36498" w:rsidP="00E00D0C">
            <w:pPr>
              <w:shd w:val="clear" w:color="auto" w:fill="FFFFFF"/>
              <w:textAlignment w:val="baseline"/>
              <w:rPr>
                <w:rFonts w:asciiTheme="majorHAnsi" w:eastAsia="Times New Roman" w:hAnsiTheme="majorHAnsi" w:cstheme="majorHAnsi"/>
                <w:lang w:eastAsia="en-GB"/>
              </w:rPr>
            </w:pPr>
          </w:p>
          <w:p w:rsidR="00E00D0C" w:rsidRPr="00E00D0C" w:rsidRDefault="00E36498" w:rsidP="00E00D0C">
            <w:pPr>
              <w:shd w:val="clear" w:color="auto" w:fill="FFFFFF"/>
              <w:textAlignment w:val="baseline"/>
              <w:rPr>
                <w:rFonts w:asciiTheme="majorHAnsi" w:eastAsia="Times New Roman" w:hAnsiTheme="majorHAnsi" w:cstheme="majorHAnsi"/>
                <w:lang w:eastAsia="en-GB"/>
              </w:rPr>
            </w:pPr>
            <w:r w:rsidRPr="00E36498">
              <w:rPr>
                <w:rFonts w:asciiTheme="majorHAnsi" w:eastAsia="Times New Roman" w:hAnsiTheme="majorHAnsi" w:cstheme="majorHAnsi"/>
                <w:lang w:eastAsia="en-GB"/>
              </w:rPr>
              <w:t xml:space="preserve">Use of re-enactment films or virtual imagery to support </w:t>
            </w:r>
            <w:r w:rsidR="00BD5365">
              <w:rPr>
                <w:rFonts w:asciiTheme="majorHAnsi" w:eastAsia="Times New Roman" w:hAnsiTheme="majorHAnsi" w:cstheme="majorHAnsi"/>
                <w:lang w:eastAsia="en-GB"/>
              </w:rPr>
              <w:t xml:space="preserve">children’s understanding </w:t>
            </w:r>
            <w:r w:rsidRPr="00E36498">
              <w:rPr>
                <w:rFonts w:asciiTheme="majorHAnsi" w:eastAsia="Times New Roman" w:hAnsiTheme="majorHAnsi" w:cstheme="majorHAnsi"/>
                <w:lang w:eastAsia="en-GB"/>
              </w:rPr>
              <w:t>of the time</w:t>
            </w:r>
            <w:r w:rsidR="00BD5365">
              <w:rPr>
                <w:rFonts w:asciiTheme="majorHAnsi" w:eastAsia="Times New Roman" w:hAnsiTheme="majorHAnsi" w:cstheme="majorHAnsi"/>
                <w:lang w:eastAsia="en-GB"/>
              </w:rPr>
              <w:t xml:space="preserve"> period</w:t>
            </w:r>
            <w:r w:rsidRPr="00E36498">
              <w:rPr>
                <w:rFonts w:asciiTheme="majorHAnsi" w:eastAsia="Times New Roman" w:hAnsiTheme="majorHAnsi" w:cstheme="majorHAnsi"/>
                <w:lang w:eastAsia="en-GB"/>
              </w:rPr>
              <w:t xml:space="preserve"> and provide a more tangible comparison to our lives today. E.g. </w:t>
            </w:r>
            <w:r w:rsidR="00E00D0C" w:rsidRPr="00E00D0C">
              <w:rPr>
                <w:rFonts w:asciiTheme="majorHAnsi" w:eastAsia="Times New Roman" w:hAnsiTheme="majorHAnsi" w:cstheme="majorHAnsi"/>
                <w:lang w:eastAsia="en-GB"/>
              </w:rPr>
              <w:t>Videos of the streets of London before the great fire so children can see the narrow street with overhanging buildings etc...</w:t>
            </w:r>
          </w:p>
          <w:p w:rsidR="00CB0879" w:rsidRDefault="00CB0879" w:rsidP="00EE0B65">
            <w:pPr>
              <w:rPr>
                <w:rFonts w:asciiTheme="majorHAnsi" w:hAnsiTheme="majorHAnsi" w:cstheme="majorHAnsi"/>
              </w:rPr>
            </w:pPr>
          </w:p>
          <w:p w:rsidR="00E36498" w:rsidRDefault="00CB0879" w:rsidP="00EE0B65">
            <w:pPr>
              <w:rPr>
                <w:rFonts w:asciiTheme="majorHAnsi" w:hAnsiTheme="majorHAnsi" w:cstheme="majorHAnsi"/>
              </w:rPr>
            </w:pPr>
            <w:r>
              <w:rPr>
                <w:rFonts w:asciiTheme="majorHAnsi" w:hAnsiTheme="majorHAnsi" w:cstheme="majorHAnsi"/>
              </w:rPr>
              <w:t xml:space="preserve">Photographs and artefacts from different </w:t>
            </w:r>
            <w:r w:rsidR="00E36498">
              <w:rPr>
                <w:rFonts w:asciiTheme="majorHAnsi" w:hAnsiTheme="majorHAnsi" w:cstheme="majorHAnsi"/>
              </w:rPr>
              <w:t>time periods</w:t>
            </w:r>
            <w:r w:rsidR="00BD5365">
              <w:rPr>
                <w:rFonts w:asciiTheme="majorHAnsi" w:hAnsiTheme="majorHAnsi" w:cstheme="majorHAnsi"/>
              </w:rPr>
              <w:t>.</w:t>
            </w:r>
            <w:r w:rsidR="00E36498">
              <w:rPr>
                <w:rFonts w:asciiTheme="majorHAnsi" w:hAnsiTheme="majorHAnsi" w:cstheme="majorHAnsi"/>
              </w:rPr>
              <w:t xml:space="preserve"> </w:t>
            </w:r>
          </w:p>
          <w:p w:rsidR="00CB0879" w:rsidRDefault="00CB0879" w:rsidP="00EE0B65">
            <w:pPr>
              <w:rPr>
                <w:rFonts w:asciiTheme="majorHAnsi" w:hAnsiTheme="majorHAnsi" w:cstheme="majorHAnsi"/>
              </w:rPr>
            </w:pPr>
            <w:r>
              <w:rPr>
                <w:rFonts w:asciiTheme="majorHAnsi" w:hAnsiTheme="majorHAnsi" w:cstheme="majorHAnsi"/>
              </w:rPr>
              <w:t>Artefacts may reflect a different way of life</w:t>
            </w:r>
            <w:r w:rsidR="00E36498">
              <w:rPr>
                <w:rFonts w:asciiTheme="majorHAnsi" w:hAnsiTheme="majorHAnsi" w:cstheme="majorHAnsi"/>
              </w:rPr>
              <w:t xml:space="preserve"> from the same area but in the past e.g. Visit from wash board Annie.</w:t>
            </w:r>
          </w:p>
          <w:p w:rsidR="00CB0879" w:rsidRPr="00066236" w:rsidRDefault="00CB0879" w:rsidP="00EE0B65">
            <w:pPr>
              <w:rPr>
                <w:rFonts w:asciiTheme="majorHAnsi" w:hAnsiTheme="majorHAnsi" w:cstheme="majorHAnsi"/>
              </w:rPr>
            </w:pPr>
          </w:p>
          <w:p w:rsidR="00CB0879" w:rsidRPr="00066236" w:rsidRDefault="00BD5365" w:rsidP="00BD5365">
            <w:pPr>
              <w:shd w:val="clear" w:color="auto" w:fill="FFFFFF"/>
              <w:textAlignment w:val="baseline"/>
              <w:rPr>
                <w:rFonts w:asciiTheme="majorHAnsi" w:eastAsia="Times New Roman" w:hAnsiTheme="majorHAnsi" w:cstheme="majorHAnsi"/>
                <w:sz w:val="24"/>
                <w:szCs w:val="24"/>
                <w:lang w:eastAsia="en-GB"/>
              </w:rPr>
            </w:pPr>
            <w:r w:rsidRPr="00066236">
              <w:rPr>
                <w:rFonts w:asciiTheme="majorHAnsi" w:hAnsiTheme="majorHAnsi" w:cstheme="majorHAnsi"/>
              </w:rPr>
              <w:t>Active exploration of artifacts and r</w:t>
            </w:r>
            <w:r w:rsidR="00CB0879" w:rsidRPr="00066236">
              <w:rPr>
                <w:rFonts w:asciiTheme="majorHAnsi" w:hAnsiTheme="majorHAnsi" w:cstheme="majorHAnsi"/>
              </w:rPr>
              <w:t>eal</w:t>
            </w:r>
            <w:r w:rsidRPr="00066236">
              <w:rPr>
                <w:rFonts w:asciiTheme="majorHAnsi" w:hAnsiTheme="majorHAnsi" w:cstheme="majorHAnsi"/>
              </w:rPr>
              <w:t>-</w:t>
            </w:r>
            <w:r w:rsidR="00CB0879" w:rsidRPr="00066236">
              <w:rPr>
                <w:rFonts w:asciiTheme="majorHAnsi" w:hAnsiTheme="majorHAnsi" w:cstheme="majorHAnsi"/>
              </w:rPr>
              <w:t>life experiences to immerse children. E.g.</w:t>
            </w:r>
            <w:r w:rsidRPr="00066236">
              <w:rPr>
                <w:rFonts w:asciiTheme="majorHAnsi" w:hAnsiTheme="majorHAnsi" w:cstheme="majorHAnsi"/>
              </w:rPr>
              <w:t xml:space="preserve"> During Victorian sea side unit children</w:t>
            </w:r>
            <w:r w:rsidRPr="00E00D0C">
              <w:rPr>
                <w:rFonts w:asciiTheme="majorHAnsi" w:eastAsia="Times New Roman" w:hAnsiTheme="majorHAnsi" w:cstheme="majorHAnsi"/>
                <w:sz w:val="24"/>
                <w:szCs w:val="24"/>
                <w:lang w:eastAsia="en-GB"/>
              </w:rPr>
              <w:t xml:space="preserve"> us</w:t>
            </w:r>
            <w:r w:rsidRPr="00066236">
              <w:rPr>
                <w:rFonts w:asciiTheme="majorHAnsi" w:eastAsia="Times New Roman" w:hAnsiTheme="majorHAnsi" w:cstheme="majorHAnsi"/>
                <w:sz w:val="24"/>
                <w:szCs w:val="24"/>
                <w:lang w:eastAsia="en-GB"/>
              </w:rPr>
              <w:t>e</w:t>
            </w:r>
            <w:r w:rsidRPr="00E00D0C">
              <w:rPr>
                <w:rFonts w:asciiTheme="majorHAnsi" w:eastAsia="Times New Roman" w:hAnsiTheme="majorHAnsi" w:cstheme="majorHAnsi"/>
                <w:sz w:val="24"/>
                <w:szCs w:val="24"/>
                <w:lang w:eastAsia="en-GB"/>
              </w:rPr>
              <w:t xml:space="preserve"> Victorian recipe and techniques to make cucumber ice cream </w:t>
            </w:r>
            <w:r w:rsidRPr="00066236">
              <w:rPr>
                <w:rFonts w:asciiTheme="majorHAnsi" w:eastAsia="Times New Roman" w:hAnsiTheme="majorHAnsi" w:cstheme="majorHAnsi"/>
                <w:sz w:val="24"/>
                <w:szCs w:val="24"/>
                <w:lang w:eastAsia="en-GB"/>
              </w:rPr>
              <w:t>and then</w:t>
            </w:r>
            <w:r w:rsidRPr="00E00D0C">
              <w:rPr>
                <w:rFonts w:asciiTheme="majorHAnsi" w:eastAsia="Times New Roman" w:hAnsiTheme="majorHAnsi" w:cstheme="majorHAnsi"/>
                <w:sz w:val="24"/>
                <w:szCs w:val="24"/>
                <w:lang w:eastAsia="en-GB"/>
              </w:rPr>
              <w:t xml:space="preserve"> eat them off penny licks</w:t>
            </w:r>
            <w:r w:rsidRPr="00066236">
              <w:rPr>
                <w:rFonts w:asciiTheme="majorHAnsi" w:eastAsia="Times New Roman" w:hAnsiTheme="majorHAnsi" w:cstheme="majorHAnsi"/>
                <w:sz w:val="24"/>
                <w:szCs w:val="24"/>
                <w:lang w:eastAsia="en-GB"/>
              </w:rPr>
              <w:t>. Children play playground games from the past and explore and play with old toys- exploring first hand their function, materials etc…</w:t>
            </w:r>
          </w:p>
          <w:p w:rsidR="00CB0879" w:rsidRPr="007B4D64" w:rsidRDefault="00CB0879" w:rsidP="00EE0B65">
            <w:pPr>
              <w:rPr>
                <w:rFonts w:asciiTheme="majorHAnsi" w:hAnsiTheme="majorHAnsi" w:cstheme="majorHAnsi"/>
              </w:rPr>
            </w:pPr>
          </w:p>
        </w:tc>
      </w:tr>
      <w:tr w:rsidR="00CB0879" w:rsidTr="00D56700">
        <w:tc>
          <w:tcPr>
            <w:tcW w:w="3687" w:type="dxa"/>
          </w:tcPr>
          <w:p w:rsidR="00CB0879" w:rsidRPr="007B4D64" w:rsidRDefault="00CB0879" w:rsidP="00EE0B65">
            <w:pPr>
              <w:rPr>
                <w:rFonts w:asciiTheme="majorHAnsi" w:hAnsiTheme="majorHAnsi" w:cstheme="majorHAnsi"/>
              </w:rPr>
            </w:pPr>
            <w:r>
              <w:rPr>
                <w:rFonts w:asciiTheme="majorHAnsi" w:hAnsiTheme="majorHAnsi" w:cstheme="majorHAnsi"/>
              </w:rPr>
              <w:lastRenderedPageBreak/>
              <w:t xml:space="preserve">Accessible </w:t>
            </w:r>
            <w:r w:rsidRPr="007B4D64">
              <w:rPr>
                <w:rFonts w:asciiTheme="majorHAnsi" w:hAnsiTheme="majorHAnsi" w:cstheme="majorHAnsi"/>
              </w:rPr>
              <w:t xml:space="preserve">subject specific language </w:t>
            </w:r>
          </w:p>
        </w:tc>
        <w:tc>
          <w:tcPr>
            <w:tcW w:w="6520"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Staff in all key stages do a pre-teach of key vocab prior to the topic and for some children, prior to lesson</w:t>
            </w:r>
            <w:r>
              <w:rPr>
                <w:rFonts w:asciiTheme="majorHAnsi" w:hAnsiTheme="majorHAnsi" w:cstheme="majorHAnsi"/>
              </w:rPr>
              <w:t>s</w:t>
            </w:r>
            <w:r w:rsidRPr="007B4D64">
              <w:rPr>
                <w:rFonts w:asciiTheme="majorHAnsi" w:hAnsiTheme="majorHAnsi" w:cstheme="majorHAnsi"/>
              </w:rPr>
              <w:t xml:space="preserve">. </w:t>
            </w:r>
          </w:p>
          <w:p w:rsidR="00CB0879" w:rsidRPr="007B4D64" w:rsidRDefault="00CB0879" w:rsidP="00EE0B65">
            <w:pPr>
              <w:rPr>
                <w:rFonts w:asciiTheme="majorHAnsi" w:hAnsiTheme="majorHAnsi" w:cstheme="majorHAnsi"/>
              </w:rPr>
            </w:pPr>
          </w:p>
          <w:p w:rsidR="00CB0879" w:rsidRPr="007B4D64" w:rsidRDefault="00CB0879" w:rsidP="00EE0B65">
            <w:pPr>
              <w:rPr>
                <w:rFonts w:asciiTheme="majorHAnsi" w:hAnsiTheme="majorHAnsi" w:cstheme="majorHAnsi"/>
              </w:rPr>
            </w:pPr>
            <w:r w:rsidRPr="007B4D64">
              <w:rPr>
                <w:rFonts w:asciiTheme="majorHAnsi" w:hAnsiTheme="majorHAnsi" w:cstheme="majorHAnsi"/>
              </w:rPr>
              <w:t xml:space="preserve">Staff use clear calm tone of voice </w:t>
            </w:r>
            <w:r>
              <w:rPr>
                <w:rFonts w:asciiTheme="majorHAnsi" w:hAnsiTheme="majorHAnsi" w:cstheme="majorHAnsi"/>
              </w:rPr>
              <w:t xml:space="preserve">during the lesson input </w:t>
            </w:r>
            <w:r w:rsidRPr="007B4D64">
              <w:rPr>
                <w:rFonts w:asciiTheme="majorHAnsi" w:hAnsiTheme="majorHAnsi" w:cstheme="majorHAnsi"/>
              </w:rPr>
              <w:t>and cut out unnecessary waffle- key information was given in as multisensory a way as possible</w:t>
            </w:r>
            <w:r>
              <w:rPr>
                <w:rFonts w:asciiTheme="majorHAnsi" w:hAnsiTheme="majorHAnsi" w:cstheme="majorHAnsi"/>
              </w:rPr>
              <w:t>-children were using high level language independently within their work and discussions with each other and with myself</w:t>
            </w:r>
            <w:r w:rsidRPr="007B4D64">
              <w:rPr>
                <w:rFonts w:asciiTheme="majorHAnsi" w:hAnsiTheme="majorHAnsi" w:cstheme="majorHAnsi"/>
              </w:rPr>
              <w:t>.</w:t>
            </w:r>
          </w:p>
          <w:p w:rsidR="00CB0879" w:rsidRPr="007B4D64" w:rsidRDefault="00CB0879" w:rsidP="00EE0B65">
            <w:pPr>
              <w:rPr>
                <w:rFonts w:asciiTheme="majorHAnsi" w:hAnsiTheme="majorHAnsi" w:cstheme="majorHAnsi"/>
              </w:rPr>
            </w:pPr>
          </w:p>
        </w:tc>
      </w:tr>
      <w:tr w:rsidR="00CB0879" w:rsidTr="00D56700">
        <w:tc>
          <w:tcPr>
            <w:tcW w:w="3687"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Exciting starters and thematic approaches used to aid engagement.</w:t>
            </w:r>
          </w:p>
        </w:tc>
        <w:tc>
          <w:tcPr>
            <w:tcW w:w="6520" w:type="dxa"/>
          </w:tcPr>
          <w:p w:rsidR="00BD5365" w:rsidRPr="005848BE" w:rsidRDefault="00BD5365" w:rsidP="00BD5365">
            <w:pPr>
              <w:shd w:val="clear" w:color="auto" w:fill="FFFFFF"/>
              <w:textAlignment w:val="baseline"/>
              <w:rPr>
                <w:rFonts w:asciiTheme="majorHAnsi" w:eastAsia="Times New Roman" w:hAnsiTheme="majorHAnsi" w:cstheme="majorHAnsi"/>
                <w:lang w:eastAsia="en-GB"/>
              </w:rPr>
            </w:pPr>
            <w:r w:rsidRPr="005848BE">
              <w:rPr>
                <w:rFonts w:asciiTheme="majorHAnsi" w:eastAsia="Times New Roman" w:hAnsiTheme="majorHAnsi" w:cstheme="majorHAnsi"/>
                <w:lang w:eastAsia="en-GB"/>
              </w:rPr>
              <w:t xml:space="preserve">Teachers use various techniques to engage children’s interest and create exciting lesson starters. Examples include: actors playing the part of significant people from history, hot seating and roleplay. Teachers use music and videos to set the scene and generate excitement and interest. Teachers use of movement </w:t>
            </w:r>
            <w:r w:rsidR="00066236" w:rsidRPr="005848BE">
              <w:rPr>
                <w:rFonts w:asciiTheme="majorHAnsi" w:eastAsia="Times New Roman" w:hAnsiTheme="majorHAnsi" w:cstheme="majorHAnsi"/>
                <w:lang w:eastAsia="en-GB"/>
              </w:rPr>
              <w:t>through a</w:t>
            </w:r>
            <w:r w:rsidR="00066236" w:rsidRPr="005848BE">
              <w:rPr>
                <w:rFonts w:asciiTheme="majorHAnsi" w:hAnsiTheme="majorHAnsi" w:cstheme="majorHAnsi"/>
              </w:rPr>
              <w:t>ctive exploration of artifacts and real-life experiences</w:t>
            </w:r>
            <w:r w:rsidR="005848BE">
              <w:rPr>
                <w:rFonts w:asciiTheme="majorHAnsi" w:hAnsiTheme="majorHAnsi" w:cstheme="majorHAnsi"/>
              </w:rPr>
              <w:t>.</w:t>
            </w:r>
          </w:p>
          <w:p w:rsidR="00CB0879" w:rsidRPr="007B4D64" w:rsidRDefault="00CB0879" w:rsidP="00BD5365">
            <w:pPr>
              <w:rPr>
                <w:rFonts w:asciiTheme="majorHAnsi" w:hAnsiTheme="majorHAnsi" w:cstheme="majorHAnsi"/>
              </w:rPr>
            </w:pPr>
          </w:p>
        </w:tc>
      </w:tr>
      <w:tr w:rsidR="00CB0879" w:rsidTr="00D56700">
        <w:tc>
          <w:tcPr>
            <w:tcW w:w="3687" w:type="dxa"/>
          </w:tcPr>
          <w:p w:rsidR="00CB0879" w:rsidRPr="007B4D64" w:rsidRDefault="00CB0879" w:rsidP="00EE0B65">
            <w:pPr>
              <w:rPr>
                <w:rFonts w:asciiTheme="majorHAnsi" w:hAnsiTheme="majorHAnsi" w:cstheme="majorHAnsi"/>
              </w:rPr>
            </w:pPr>
            <w:r>
              <w:rPr>
                <w:rFonts w:asciiTheme="majorHAnsi" w:hAnsiTheme="majorHAnsi" w:cstheme="majorHAnsi"/>
              </w:rPr>
              <w:t>Relationships at the heart of lessons</w:t>
            </w:r>
          </w:p>
        </w:tc>
        <w:tc>
          <w:tcPr>
            <w:tcW w:w="6520" w:type="dxa"/>
          </w:tcPr>
          <w:p w:rsidR="00CB0879" w:rsidRPr="007B4D64" w:rsidRDefault="00CB0879" w:rsidP="00EE0B65">
            <w:pPr>
              <w:rPr>
                <w:rFonts w:asciiTheme="majorHAnsi" w:hAnsiTheme="majorHAnsi" w:cstheme="majorHAnsi"/>
              </w:rPr>
            </w:pPr>
            <w:r>
              <w:rPr>
                <w:rFonts w:asciiTheme="majorHAnsi" w:hAnsiTheme="majorHAnsi" w:cstheme="majorHAnsi"/>
              </w:rPr>
              <w:t xml:space="preserve">Children feel safe and secure- all children are engaged and excited about the work they do in </w:t>
            </w:r>
            <w:r w:rsidR="00066236">
              <w:rPr>
                <w:rFonts w:asciiTheme="majorHAnsi" w:hAnsiTheme="majorHAnsi" w:cstheme="majorHAnsi"/>
              </w:rPr>
              <w:t>History- especially the hands-on active nature of this subject</w:t>
            </w:r>
            <w:r>
              <w:rPr>
                <w:rFonts w:asciiTheme="majorHAnsi" w:hAnsiTheme="majorHAnsi" w:cstheme="majorHAnsi"/>
              </w:rPr>
              <w:t>. Children feel safe to take risks</w:t>
            </w:r>
            <w:r w:rsidR="00066236">
              <w:rPr>
                <w:rFonts w:asciiTheme="majorHAnsi" w:hAnsiTheme="majorHAnsi" w:cstheme="majorHAnsi"/>
              </w:rPr>
              <w:t xml:space="preserve"> and put forward their opinion</w:t>
            </w:r>
            <w:r>
              <w:rPr>
                <w:rFonts w:asciiTheme="majorHAnsi" w:hAnsiTheme="majorHAnsi" w:cstheme="majorHAnsi"/>
              </w:rPr>
              <w:t xml:space="preserve"> which moves their learning on</w:t>
            </w:r>
            <w:r w:rsidR="00066236">
              <w:rPr>
                <w:rFonts w:asciiTheme="majorHAnsi" w:hAnsiTheme="majorHAnsi" w:cstheme="majorHAnsi"/>
              </w:rPr>
              <w:t>.</w:t>
            </w:r>
          </w:p>
        </w:tc>
      </w:tr>
    </w:tbl>
    <w:p w:rsidR="00CB0879" w:rsidRDefault="00CB0879"/>
    <w:p w:rsidR="003D5E83" w:rsidRDefault="003D5E83"/>
    <w:p w:rsidR="003D5E83" w:rsidRDefault="003D5E83"/>
    <w:p w:rsidR="003D5E83" w:rsidRDefault="003D5E83">
      <w:bookmarkStart w:id="0" w:name="_GoBack"/>
      <w:bookmarkEnd w:id="0"/>
    </w:p>
    <w:p w:rsidR="003D5E83" w:rsidRDefault="003D5E83"/>
    <w:sectPr w:rsidR="003D5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18D1"/>
    <w:multiLevelType w:val="hybridMultilevel"/>
    <w:tmpl w:val="96B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22214"/>
    <w:multiLevelType w:val="hybridMultilevel"/>
    <w:tmpl w:val="424EF970"/>
    <w:lvl w:ilvl="0" w:tplc="FFE0E92A">
      <w:start w:val="1"/>
      <w:numFmt w:val="bullet"/>
      <w:lvlText w:val="•"/>
      <w:lvlJc w:val="left"/>
      <w:pPr>
        <w:tabs>
          <w:tab w:val="num" w:pos="720"/>
        </w:tabs>
        <w:ind w:left="720" w:hanging="360"/>
      </w:pPr>
      <w:rPr>
        <w:rFonts w:ascii="Arial" w:hAnsi="Arial" w:hint="default"/>
      </w:rPr>
    </w:lvl>
    <w:lvl w:ilvl="1" w:tplc="94EA7570" w:tentative="1">
      <w:start w:val="1"/>
      <w:numFmt w:val="bullet"/>
      <w:lvlText w:val="•"/>
      <w:lvlJc w:val="left"/>
      <w:pPr>
        <w:tabs>
          <w:tab w:val="num" w:pos="1440"/>
        </w:tabs>
        <w:ind w:left="1440" w:hanging="360"/>
      </w:pPr>
      <w:rPr>
        <w:rFonts w:ascii="Arial" w:hAnsi="Arial" w:hint="default"/>
      </w:rPr>
    </w:lvl>
    <w:lvl w:ilvl="2" w:tplc="D8E2173C" w:tentative="1">
      <w:start w:val="1"/>
      <w:numFmt w:val="bullet"/>
      <w:lvlText w:val="•"/>
      <w:lvlJc w:val="left"/>
      <w:pPr>
        <w:tabs>
          <w:tab w:val="num" w:pos="2160"/>
        </w:tabs>
        <w:ind w:left="2160" w:hanging="360"/>
      </w:pPr>
      <w:rPr>
        <w:rFonts w:ascii="Arial" w:hAnsi="Arial" w:hint="default"/>
      </w:rPr>
    </w:lvl>
    <w:lvl w:ilvl="3" w:tplc="D0D8766C" w:tentative="1">
      <w:start w:val="1"/>
      <w:numFmt w:val="bullet"/>
      <w:lvlText w:val="•"/>
      <w:lvlJc w:val="left"/>
      <w:pPr>
        <w:tabs>
          <w:tab w:val="num" w:pos="2880"/>
        </w:tabs>
        <w:ind w:left="2880" w:hanging="360"/>
      </w:pPr>
      <w:rPr>
        <w:rFonts w:ascii="Arial" w:hAnsi="Arial" w:hint="default"/>
      </w:rPr>
    </w:lvl>
    <w:lvl w:ilvl="4" w:tplc="8800D30C" w:tentative="1">
      <w:start w:val="1"/>
      <w:numFmt w:val="bullet"/>
      <w:lvlText w:val="•"/>
      <w:lvlJc w:val="left"/>
      <w:pPr>
        <w:tabs>
          <w:tab w:val="num" w:pos="3600"/>
        </w:tabs>
        <w:ind w:left="3600" w:hanging="360"/>
      </w:pPr>
      <w:rPr>
        <w:rFonts w:ascii="Arial" w:hAnsi="Arial" w:hint="default"/>
      </w:rPr>
    </w:lvl>
    <w:lvl w:ilvl="5" w:tplc="27F6572A" w:tentative="1">
      <w:start w:val="1"/>
      <w:numFmt w:val="bullet"/>
      <w:lvlText w:val="•"/>
      <w:lvlJc w:val="left"/>
      <w:pPr>
        <w:tabs>
          <w:tab w:val="num" w:pos="4320"/>
        </w:tabs>
        <w:ind w:left="4320" w:hanging="360"/>
      </w:pPr>
      <w:rPr>
        <w:rFonts w:ascii="Arial" w:hAnsi="Arial" w:hint="default"/>
      </w:rPr>
    </w:lvl>
    <w:lvl w:ilvl="6" w:tplc="420AC45E" w:tentative="1">
      <w:start w:val="1"/>
      <w:numFmt w:val="bullet"/>
      <w:lvlText w:val="•"/>
      <w:lvlJc w:val="left"/>
      <w:pPr>
        <w:tabs>
          <w:tab w:val="num" w:pos="5040"/>
        </w:tabs>
        <w:ind w:left="5040" w:hanging="360"/>
      </w:pPr>
      <w:rPr>
        <w:rFonts w:ascii="Arial" w:hAnsi="Arial" w:hint="default"/>
      </w:rPr>
    </w:lvl>
    <w:lvl w:ilvl="7" w:tplc="DA4067A6" w:tentative="1">
      <w:start w:val="1"/>
      <w:numFmt w:val="bullet"/>
      <w:lvlText w:val="•"/>
      <w:lvlJc w:val="left"/>
      <w:pPr>
        <w:tabs>
          <w:tab w:val="num" w:pos="5760"/>
        </w:tabs>
        <w:ind w:left="5760" w:hanging="360"/>
      </w:pPr>
      <w:rPr>
        <w:rFonts w:ascii="Arial" w:hAnsi="Arial" w:hint="default"/>
      </w:rPr>
    </w:lvl>
    <w:lvl w:ilvl="8" w:tplc="D1FEB0F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9B"/>
    <w:rsid w:val="00066236"/>
    <w:rsid w:val="00066635"/>
    <w:rsid w:val="000865BA"/>
    <w:rsid w:val="00195242"/>
    <w:rsid w:val="001B6BBC"/>
    <w:rsid w:val="002456C5"/>
    <w:rsid w:val="0025361C"/>
    <w:rsid w:val="002E4C19"/>
    <w:rsid w:val="0030592A"/>
    <w:rsid w:val="00317303"/>
    <w:rsid w:val="00343D70"/>
    <w:rsid w:val="003479FE"/>
    <w:rsid w:val="003510A5"/>
    <w:rsid w:val="00375C79"/>
    <w:rsid w:val="0038348C"/>
    <w:rsid w:val="003D5E83"/>
    <w:rsid w:val="003E233A"/>
    <w:rsid w:val="00450B51"/>
    <w:rsid w:val="00455A1F"/>
    <w:rsid w:val="005373C1"/>
    <w:rsid w:val="0058329A"/>
    <w:rsid w:val="005848BE"/>
    <w:rsid w:val="005E0DE8"/>
    <w:rsid w:val="006B06E5"/>
    <w:rsid w:val="007B4D64"/>
    <w:rsid w:val="007C068A"/>
    <w:rsid w:val="007D177A"/>
    <w:rsid w:val="008529B1"/>
    <w:rsid w:val="008A3D74"/>
    <w:rsid w:val="008A66E1"/>
    <w:rsid w:val="00933C33"/>
    <w:rsid w:val="009B1E7B"/>
    <w:rsid w:val="00A24F6C"/>
    <w:rsid w:val="00A91D9B"/>
    <w:rsid w:val="00B92245"/>
    <w:rsid w:val="00B966B6"/>
    <w:rsid w:val="00BD5365"/>
    <w:rsid w:val="00C37463"/>
    <w:rsid w:val="00CB0879"/>
    <w:rsid w:val="00CD1475"/>
    <w:rsid w:val="00D438BB"/>
    <w:rsid w:val="00D56700"/>
    <w:rsid w:val="00DA0A51"/>
    <w:rsid w:val="00E00D0C"/>
    <w:rsid w:val="00E10552"/>
    <w:rsid w:val="00E36498"/>
    <w:rsid w:val="00F221BE"/>
    <w:rsid w:val="00F40019"/>
    <w:rsid w:val="00F83E09"/>
    <w:rsid w:val="00FD7F2C"/>
    <w:rsid w:val="00FF1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D03D"/>
  <w15:chartTrackingRefBased/>
  <w15:docId w15:val="{89C23103-A023-42DB-A8C3-22FFBF3A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6207">
      <w:bodyDiv w:val="1"/>
      <w:marLeft w:val="0"/>
      <w:marRight w:val="0"/>
      <w:marTop w:val="0"/>
      <w:marBottom w:val="0"/>
      <w:divBdr>
        <w:top w:val="none" w:sz="0" w:space="0" w:color="auto"/>
        <w:left w:val="none" w:sz="0" w:space="0" w:color="auto"/>
        <w:bottom w:val="none" w:sz="0" w:space="0" w:color="auto"/>
        <w:right w:val="none" w:sz="0" w:space="0" w:color="auto"/>
      </w:divBdr>
      <w:divsChild>
        <w:div w:id="1933784324">
          <w:marLeft w:val="547"/>
          <w:marRight w:val="0"/>
          <w:marTop w:val="0"/>
          <w:marBottom w:val="0"/>
          <w:divBdr>
            <w:top w:val="none" w:sz="0" w:space="0" w:color="auto"/>
            <w:left w:val="none" w:sz="0" w:space="0" w:color="auto"/>
            <w:bottom w:val="none" w:sz="0" w:space="0" w:color="auto"/>
            <w:right w:val="none" w:sz="0" w:space="0" w:color="auto"/>
          </w:divBdr>
        </w:div>
        <w:div w:id="411583617">
          <w:marLeft w:val="547"/>
          <w:marRight w:val="0"/>
          <w:marTop w:val="0"/>
          <w:marBottom w:val="0"/>
          <w:divBdr>
            <w:top w:val="none" w:sz="0" w:space="0" w:color="auto"/>
            <w:left w:val="none" w:sz="0" w:space="0" w:color="auto"/>
            <w:bottom w:val="none" w:sz="0" w:space="0" w:color="auto"/>
            <w:right w:val="none" w:sz="0" w:space="0" w:color="auto"/>
          </w:divBdr>
        </w:div>
        <w:div w:id="290675175">
          <w:marLeft w:val="547"/>
          <w:marRight w:val="0"/>
          <w:marTop w:val="0"/>
          <w:marBottom w:val="0"/>
          <w:divBdr>
            <w:top w:val="none" w:sz="0" w:space="0" w:color="auto"/>
            <w:left w:val="none" w:sz="0" w:space="0" w:color="auto"/>
            <w:bottom w:val="none" w:sz="0" w:space="0" w:color="auto"/>
            <w:right w:val="none" w:sz="0" w:space="0" w:color="auto"/>
          </w:divBdr>
        </w:div>
      </w:divsChild>
    </w:div>
    <w:div w:id="1813450234">
      <w:bodyDiv w:val="1"/>
      <w:marLeft w:val="0"/>
      <w:marRight w:val="0"/>
      <w:marTop w:val="0"/>
      <w:marBottom w:val="0"/>
      <w:divBdr>
        <w:top w:val="none" w:sz="0" w:space="0" w:color="auto"/>
        <w:left w:val="none" w:sz="0" w:space="0" w:color="auto"/>
        <w:bottom w:val="none" w:sz="0" w:space="0" w:color="auto"/>
        <w:right w:val="none" w:sz="0" w:space="0" w:color="auto"/>
      </w:divBdr>
      <w:divsChild>
        <w:div w:id="923346181">
          <w:marLeft w:val="0"/>
          <w:marRight w:val="0"/>
          <w:marTop w:val="0"/>
          <w:marBottom w:val="0"/>
          <w:divBdr>
            <w:top w:val="none" w:sz="0" w:space="0" w:color="auto"/>
            <w:left w:val="none" w:sz="0" w:space="0" w:color="auto"/>
            <w:bottom w:val="none" w:sz="0" w:space="0" w:color="auto"/>
            <w:right w:val="none" w:sz="0" w:space="0" w:color="auto"/>
          </w:divBdr>
        </w:div>
        <w:div w:id="1005403157">
          <w:marLeft w:val="0"/>
          <w:marRight w:val="0"/>
          <w:marTop w:val="0"/>
          <w:marBottom w:val="0"/>
          <w:divBdr>
            <w:top w:val="none" w:sz="0" w:space="0" w:color="auto"/>
            <w:left w:val="none" w:sz="0" w:space="0" w:color="auto"/>
            <w:bottom w:val="none" w:sz="0" w:space="0" w:color="auto"/>
            <w:right w:val="none" w:sz="0" w:space="0" w:color="auto"/>
          </w:divBdr>
        </w:div>
        <w:div w:id="2091922972">
          <w:marLeft w:val="0"/>
          <w:marRight w:val="0"/>
          <w:marTop w:val="0"/>
          <w:marBottom w:val="0"/>
          <w:divBdr>
            <w:top w:val="none" w:sz="0" w:space="0" w:color="auto"/>
            <w:left w:val="none" w:sz="0" w:space="0" w:color="auto"/>
            <w:bottom w:val="none" w:sz="0" w:space="0" w:color="auto"/>
            <w:right w:val="none" w:sz="0" w:space="0" w:color="auto"/>
          </w:divBdr>
        </w:div>
        <w:div w:id="1617174384">
          <w:marLeft w:val="0"/>
          <w:marRight w:val="0"/>
          <w:marTop w:val="0"/>
          <w:marBottom w:val="0"/>
          <w:divBdr>
            <w:top w:val="none" w:sz="0" w:space="0" w:color="auto"/>
            <w:left w:val="none" w:sz="0" w:space="0" w:color="auto"/>
            <w:bottom w:val="none" w:sz="0" w:space="0" w:color="auto"/>
            <w:right w:val="none" w:sz="0" w:space="0" w:color="auto"/>
          </w:divBdr>
        </w:div>
        <w:div w:id="325325458">
          <w:marLeft w:val="0"/>
          <w:marRight w:val="0"/>
          <w:marTop w:val="0"/>
          <w:marBottom w:val="0"/>
          <w:divBdr>
            <w:top w:val="none" w:sz="0" w:space="0" w:color="auto"/>
            <w:left w:val="none" w:sz="0" w:space="0" w:color="auto"/>
            <w:bottom w:val="none" w:sz="0" w:space="0" w:color="auto"/>
            <w:right w:val="none" w:sz="0" w:space="0" w:color="auto"/>
          </w:divBdr>
        </w:div>
        <w:div w:id="2126844578">
          <w:marLeft w:val="0"/>
          <w:marRight w:val="0"/>
          <w:marTop w:val="0"/>
          <w:marBottom w:val="0"/>
          <w:divBdr>
            <w:top w:val="none" w:sz="0" w:space="0" w:color="auto"/>
            <w:left w:val="none" w:sz="0" w:space="0" w:color="auto"/>
            <w:bottom w:val="none" w:sz="0" w:space="0" w:color="auto"/>
            <w:right w:val="none" w:sz="0" w:space="0" w:color="auto"/>
          </w:divBdr>
        </w:div>
        <w:div w:id="1261838200">
          <w:marLeft w:val="0"/>
          <w:marRight w:val="0"/>
          <w:marTop w:val="0"/>
          <w:marBottom w:val="0"/>
          <w:divBdr>
            <w:top w:val="none" w:sz="0" w:space="0" w:color="auto"/>
            <w:left w:val="none" w:sz="0" w:space="0" w:color="auto"/>
            <w:bottom w:val="none" w:sz="0" w:space="0" w:color="auto"/>
            <w:right w:val="none" w:sz="0" w:space="0" w:color="auto"/>
          </w:divBdr>
        </w:div>
        <w:div w:id="1444114292">
          <w:marLeft w:val="0"/>
          <w:marRight w:val="0"/>
          <w:marTop w:val="0"/>
          <w:marBottom w:val="0"/>
          <w:divBdr>
            <w:top w:val="none" w:sz="0" w:space="0" w:color="auto"/>
            <w:left w:val="none" w:sz="0" w:space="0" w:color="auto"/>
            <w:bottom w:val="none" w:sz="0" w:space="0" w:color="auto"/>
            <w:right w:val="none" w:sz="0" w:space="0" w:color="auto"/>
          </w:divBdr>
        </w:div>
        <w:div w:id="176726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Hannah Marney</cp:lastModifiedBy>
  <cp:revision>5</cp:revision>
  <cp:lastPrinted>2024-02-28T12:48:00Z</cp:lastPrinted>
  <dcterms:created xsi:type="dcterms:W3CDTF">2024-03-01T14:17:00Z</dcterms:created>
  <dcterms:modified xsi:type="dcterms:W3CDTF">2025-06-09T12:08:00Z</dcterms:modified>
</cp:coreProperties>
</file>