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59EDE8" w14:textId="77777777" w:rsidR="00FB1D35" w:rsidRDefault="00480D4B">
      <w:pPr>
        <w:jc w:val="center"/>
        <w:rPr>
          <w:b/>
          <w:u w:val="single"/>
        </w:rPr>
      </w:pPr>
      <w:r>
        <w:rPr>
          <w:b/>
          <w:u w:val="single"/>
        </w:rPr>
        <w:t xml:space="preserve">History – Assessment – KS1 Year A – Autumn </w:t>
      </w:r>
      <w:r w:rsidR="002138CF">
        <w:rPr>
          <w:b/>
          <w:u w:val="single"/>
        </w:rPr>
        <w:t>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5365"/>
        <w:gridCol w:w="2951"/>
        <w:gridCol w:w="1547"/>
        <w:gridCol w:w="1563"/>
        <w:gridCol w:w="1628"/>
        <w:gridCol w:w="1205"/>
      </w:tblGrid>
      <w:tr w:rsidR="00FB1D35" w14:paraId="4086DB26" w14:textId="77777777" w:rsidTr="2664451C">
        <w:tc>
          <w:tcPr>
            <w:tcW w:w="1129" w:type="dxa"/>
          </w:tcPr>
          <w:p w14:paraId="0FFE63E3" w14:textId="77777777" w:rsidR="00FB1D35" w:rsidRDefault="00480D4B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Unit</w:t>
            </w:r>
          </w:p>
        </w:tc>
        <w:tc>
          <w:tcPr>
            <w:tcW w:w="5365" w:type="dxa"/>
          </w:tcPr>
          <w:p w14:paraId="60F3B622" w14:textId="77777777" w:rsidR="00FB1D35" w:rsidRDefault="00480D4B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Key Learning</w:t>
            </w:r>
          </w:p>
          <w:p w14:paraId="672A6659" w14:textId="77777777" w:rsidR="00FB1D35" w:rsidRDefault="00FB1D35">
            <w:pPr>
              <w:jc w:val="center"/>
            </w:pPr>
          </w:p>
        </w:tc>
        <w:tc>
          <w:tcPr>
            <w:tcW w:w="2951" w:type="dxa"/>
          </w:tcPr>
          <w:p w14:paraId="6DCCBF59" w14:textId="77777777" w:rsidR="00FB1D35" w:rsidRDefault="00480D4B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Teacher Comments</w:t>
            </w:r>
          </w:p>
        </w:tc>
        <w:tc>
          <w:tcPr>
            <w:tcW w:w="1547" w:type="dxa"/>
          </w:tcPr>
          <w:p w14:paraId="57759B91" w14:textId="77777777" w:rsidR="00FB1D35" w:rsidRDefault="00480D4B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Pupils working above – next steps </w:t>
            </w:r>
          </w:p>
        </w:tc>
        <w:tc>
          <w:tcPr>
            <w:tcW w:w="1563" w:type="dxa"/>
          </w:tcPr>
          <w:p w14:paraId="070FFEE0" w14:textId="77777777" w:rsidR="00FB1D35" w:rsidRDefault="00480D4B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Pupils working just below – next steps</w:t>
            </w:r>
          </w:p>
        </w:tc>
        <w:tc>
          <w:tcPr>
            <w:tcW w:w="1628" w:type="dxa"/>
          </w:tcPr>
          <w:p w14:paraId="515F505B" w14:textId="77777777" w:rsidR="00FB1D35" w:rsidRDefault="00480D4B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Pupils working below – next steps</w:t>
            </w:r>
          </w:p>
        </w:tc>
        <w:tc>
          <w:tcPr>
            <w:tcW w:w="1205" w:type="dxa"/>
          </w:tcPr>
          <w:p w14:paraId="49B8A015" w14:textId="77777777" w:rsidR="00FB1D35" w:rsidRDefault="00480D4B">
            <w:pPr>
              <w:jc w:val="center"/>
              <w:rPr>
                <w:b/>
                <w:u w:val="single"/>
              </w:rPr>
            </w:pPr>
            <w:r>
              <w:rPr>
                <w:rFonts w:ascii="Segoe UI" w:hAnsi="Segoe UI" w:cs="Segoe UI"/>
                <w:b/>
                <w:sz w:val="18"/>
                <w:szCs w:val="18"/>
                <w:u w:val="single"/>
              </w:rPr>
              <w:t>% on track or above</w:t>
            </w:r>
          </w:p>
        </w:tc>
      </w:tr>
      <w:tr w:rsidR="00FB1D35" w14:paraId="2045949A" w14:textId="77777777" w:rsidTr="2664451C">
        <w:tc>
          <w:tcPr>
            <w:tcW w:w="1129" w:type="dxa"/>
            <w:vMerge w:val="restart"/>
          </w:tcPr>
          <w:p w14:paraId="0A37501D" w14:textId="77777777" w:rsidR="00FB1D35" w:rsidRDefault="00FB1D35" w:rsidP="002138CF">
            <w:pPr>
              <w:jc w:val="center"/>
              <w:rPr>
                <w:b/>
                <w:u w:val="single"/>
              </w:rPr>
            </w:pPr>
          </w:p>
        </w:tc>
        <w:tc>
          <w:tcPr>
            <w:tcW w:w="5365" w:type="dxa"/>
          </w:tcPr>
          <w:p w14:paraId="4BFDFC69" w14:textId="77777777" w:rsidR="00FB1D35" w:rsidRDefault="00480D4B">
            <w:pPr>
              <w:rPr>
                <w:rFonts w:eastAsia="Times New Roman" w:cstheme="minorHAnsi"/>
                <w:b/>
                <w:color w:val="000000" w:themeColor="text1"/>
                <w:u w:val="single"/>
              </w:rPr>
            </w:pPr>
            <w:r>
              <w:rPr>
                <w:rFonts w:eastAsia="Times New Roman" w:cstheme="minorHAnsi"/>
                <w:b/>
                <w:color w:val="000000" w:themeColor="text1"/>
                <w:u w:val="single"/>
              </w:rPr>
              <w:t>Substantive – Declarative Knowledge – Know what</w:t>
            </w:r>
          </w:p>
          <w:p w14:paraId="45916018" w14:textId="77777777" w:rsidR="002138CF" w:rsidRPr="000E481D" w:rsidRDefault="002138CF" w:rsidP="002138CF">
            <w:pPr>
              <w:pStyle w:val="BodyText"/>
              <w:numPr>
                <w:ilvl w:val="0"/>
                <w:numId w:val="2"/>
              </w:numPr>
              <w:tabs>
                <w:tab w:val="left" w:pos="265"/>
              </w:tabs>
              <w:autoSpaceDE w:val="0"/>
              <w:autoSpaceDN w:val="0"/>
              <w:spacing w:before="0"/>
              <w:jc w:val="both"/>
              <w:rPr>
                <w:rFonts w:ascii="Segoe UI" w:hAnsi="Segoe UI" w:cs="Segoe UI"/>
                <w:sz w:val="16"/>
                <w:szCs w:val="16"/>
              </w:rPr>
            </w:pPr>
            <w:r w:rsidRPr="000E481D">
              <w:rPr>
                <w:rFonts w:ascii="Segoe UI" w:hAnsi="Segoe UI" w:cs="Segoe UI"/>
                <w:color w:val="242422"/>
                <w:sz w:val="16"/>
                <w:szCs w:val="16"/>
              </w:rPr>
              <w:t>The</w:t>
            </w:r>
            <w:r w:rsidRPr="000E481D">
              <w:rPr>
                <w:rFonts w:ascii="Segoe UI" w:hAnsi="Segoe UI" w:cs="Segoe UI"/>
                <w:color w:val="242422"/>
                <w:spacing w:val="-9"/>
                <w:sz w:val="16"/>
                <w:szCs w:val="16"/>
              </w:rPr>
              <w:t xml:space="preserve"> </w:t>
            </w:r>
            <w:r w:rsidRPr="000E481D">
              <w:rPr>
                <w:rFonts w:ascii="Segoe UI" w:hAnsi="Segoe UI" w:cs="Segoe UI"/>
                <w:color w:val="242422"/>
                <w:sz w:val="16"/>
                <w:szCs w:val="16"/>
              </w:rPr>
              <w:t>Great</w:t>
            </w:r>
            <w:r w:rsidRPr="000E481D">
              <w:rPr>
                <w:rFonts w:ascii="Segoe UI" w:hAnsi="Segoe UI" w:cs="Segoe UI"/>
                <w:color w:val="242422"/>
                <w:spacing w:val="-9"/>
                <w:sz w:val="16"/>
                <w:szCs w:val="16"/>
              </w:rPr>
              <w:t xml:space="preserve"> </w:t>
            </w:r>
            <w:r w:rsidRPr="000E481D">
              <w:rPr>
                <w:rFonts w:ascii="Segoe UI" w:hAnsi="Segoe UI" w:cs="Segoe UI"/>
                <w:color w:val="242422"/>
                <w:sz w:val="16"/>
                <w:szCs w:val="16"/>
              </w:rPr>
              <w:t>Fire</w:t>
            </w:r>
            <w:r w:rsidRPr="000E481D">
              <w:rPr>
                <w:rFonts w:ascii="Segoe UI" w:hAnsi="Segoe UI" w:cs="Segoe UI"/>
                <w:color w:val="242422"/>
                <w:spacing w:val="-8"/>
                <w:sz w:val="16"/>
                <w:szCs w:val="16"/>
              </w:rPr>
              <w:t xml:space="preserve"> </w:t>
            </w:r>
            <w:r w:rsidRPr="000E481D">
              <w:rPr>
                <w:rFonts w:ascii="Segoe UI" w:hAnsi="Segoe UI" w:cs="Segoe UI"/>
                <w:color w:val="242422"/>
                <w:sz w:val="16"/>
                <w:szCs w:val="16"/>
              </w:rPr>
              <w:t>of</w:t>
            </w:r>
            <w:r w:rsidRPr="000E481D">
              <w:rPr>
                <w:rFonts w:ascii="Segoe UI" w:hAnsi="Segoe UI" w:cs="Segoe UI"/>
                <w:color w:val="242422"/>
                <w:spacing w:val="-9"/>
                <w:sz w:val="16"/>
                <w:szCs w:val="16"/>
              </w:rPr>
              <w:t xml:space="preserve"> </w:t>
            </w:r>
            <w:r w:rsidRPr="000E481D">
              <w:rPr>
                <w:rFonts w:ascii="Segoe UI" w:hAnsi="Segoe UI" w:cs="Segoe UI"/>
                <w:color w:val="242422"/>
                <w:sz w:val="16"/>
                <w:szCs w:val="16"/>
              </w:rPr>
              <w:t>London</w:t>
            </w:r>
            <w:r w:rsidRPr="000E481D">
              <w:rPr>
                <w:rFonts w:ascii="Segoe UI" w:hAnsi="Segoe UI" w:cs="Segoe UI"/>
                <w:color w:val="242422"/>
                <w:spacing w:val="-8"/>
                <w:sz w:val="16"/>
                <w:szCs w:val="16"/>
              </w:rPr>
              <w:t xml:space="preserve"> </w:t>
            </w:r>
            <w:r w:rsidRPr="000E481D">
              <w:rPr>
                <w:rFonts w:ascii="Segoe UI" w:hAnsi="Segoe UI" w:cs="Segoe UI"/>
                <w:color w:val="242422"/>
                <w:sz w:val="16"/>
                <w:szCs w:val="16"/>
              </w:rPr>
              <w:t>happened</w:t>
            </w:r>
            <w:r w:rsidRPr="000E481D">
              <w:rPr>
                <w:rFonts w:ascii="Segoe UI" w:hAnsi="Segoe UI" w:cs="Segoe UI"/>
                <w:color w:val="242422"/>
                <w:spacing w:val="-9"/>
                <w:sz w:val="16"/>
                <w:szCs w:val="16"/>
              </w:rPr>
              <w:t xml:space="preserve"> </w:t>
            </w:r>
            <w:r w:rsidRPr="000E481D">
              <w:rPr>
                <w:rFonts w:ascii="Segoe UI" w:hAnsi="Segoe UI" w:cs="Segoe UI"/>
                <w:color w:val="242422"/>
                <w:sz w:val="16"/>
                <w:szCs w:val="16"/>
              </w:rPr>
              <w:t>in</w:t>
            </w:r>
            <w:r w:rsidRPr="000E481D">
              <w:rPr>
                <w:rFonts w:ascii="Segoe UI" w:hAnsi="Segoe UI" w:cs="Segoe UI"/>
                <w:color w:val="242422"/>
                <w:spacing w:val="-8"/>
                <w:sz w:val="16"/>
                <w:szCs w:val="16"/>
              </w:rPr>
              <w:t xml:space="preserve"> </w:t>
            </w:r>
            <w:r w:rsidRPr="000E481D">
              <w:rPr>
                <w:rFonts w:ascii="Segoe UI" w:hAnsi="Segoe UI" w:cs="Segoe UI"/>
                <w:color w:val="242422"/>
                <w:spacing w:val="-2"/>
                <w:sz w:val="16"/>
                <w:szCs w:val="16"/>
              </w:rPr>
              <w:t>1666.</w:t>
            </w:r>
          </w:p>
          <w:p w14:paraId="33C57E46" w14:textId="77777777" w:rsidR="002138CF" w:rsidRPr="000E481D" w:rsidRDefault="002138CF" w:rsidP="002138CF">
            <w:pPr>
              <w:pStyle w:val="BodyText"/>
              <w:numPr>
                <w:ilvl w:val="0"/>
                <w:numId w:val="2"/>
              </w:numPr>
              <w:tabs>
                <w:tab w:val="left" w:pos="323"/>
              </w:tabs>
              <w:autoSpaceDE w:val="0"/>
              <w:autoSpaceDN w:val="0"/>
              <w:spacing w:before="0"/>
              <w:jc w:val="both"/>
              <w:rPr>
                <w:rFonts w:ascii="Segoe UI" w:hAnsi="Segoe UI" w:cs="Segoe UI"/>
                <w:sz w:val="16"/>
                <w:szCs w:val="16"/>
              </w:rPr>
            </w:pPr>
            <w:r w:rsidRPr="000E481D">
              <w:rPr>
                <w:rFonts w:ascii="Segoe UI" w:hAnsi="Segoe UI" w:cs="Segoe UI"/>
                <w:color w:val="242422"/>
                <w:sz w:val="16"/>
                <w:szCs w:val="16"/>
              </w:rPr>
              <w:t xml:space="preserve">The fire started in a bakery on Pudding </w:t>
            </w:r>
            <w:r w:rsidRPr="000E481D">
              <w:rPr>
                <w:rFonts w:ascii="Segoe UI" w:hAnsi="Segoe UI" w:cs="Segoe UI"/>
                <w:color w:val="242422"/>
                <w:spacing w:val="-2"/>
                <w:sz w:val="16"/>
                <w:szCs w:val="16"/>
              </w:rPr>
              <w:t>Lane.</w:t>
            </w:r>
          </w:p>
          <w:p w14:paraId="6CAC9EEC" w14:textId="77777777" w:rsidR="002138CF" w:rsidRPr="000E481D" w:rsidRDefault="002138CF" w:rsidP="002138CF">
            <w:pPr>
              <w:pStyle w:val="BodyText"/>
              <w:numPr>
                <w:ilvl w:val="0"/>
                <w:numId w:val="2"/>
              </w:numPr>
              <w:tabs>
                <w:tab w:val="left" w:pos="328"/>
              </w:tabs>
              <w:autoSpaceDE w:val="0"/>
              <w:autoSpaceDN w:val="0"/>
              <w:spacing w:before="0"/>
              <w:jc w:val="both"/>
              <w:rPr>
                <w:rFonts w:ascii="Segoe UI" w:hAnsi="Segoe UI" w:cs="Segoe UI"/>
                <w:sz w:val="16"/>
                <w:szCs w:val="16"/>
              </w:rPr>
            </w:pPr>
            <w:r w:rsidRPr="000E481D">
              <w:rPr>
                <w:rFonts w:ascii="Segoe UI" w:hAnsi="Segoe UI" w:cs="Segoe UI"/>
                <w:color w:val="242422"/>
                <w:sz w:val="16"/>
                <w:szCs w:val="16"/>
              </w:rPr>
              <w:t xml:space="preserve">Buildings were close together and often made of wood, meaning that the fire spread </w:t>
            </w:r>
            <w:r w:rsidRPr="000E481D">
              <w:rPr>
                <w:rFonts w:ascii="Segoe UI" w:hAnsi="Segoe UI" w:cs="Segoe UI"/>
                <w:color w:val="242422"/>
                <w:spacing w:val="-2"/>
                <w:sz w:val="16"/>
                <w:szCs w:val="16"/>
              </w:rPr>
              <w:t>quickly.</w:t>
            </w:r>
          </w:p>
          <w:p w14:paraId="014EC428" w14:textId="77777777" w:rsidR="00FB1D35" w:rsidRPr="002138CF" w:rsidRDefault="002138CF" w:rsidP="002138CF">
            <w:pPr>
              <w:pStyle w:val="BodyText"/>
              <w:numPr>
                <w:ilvl w:val="0"/>
                <w:numId w:val="2"/>
              </w:numPr>
              <w:tabs>
                <w:tab w:val="left" w:pos="304"/>
              </w:tabs>
              <w:autoSpaceDE w:val="0"/>
              <w:autoSpaceDN w:val="0"/>
              <w:spacing w:before="0"/>
              <w:jc w:val="both"/>
              <w:rPr>
                <w:rFonts w:ascii="Segoe UI" w:hAnsi="Segoe UI" w:cs="Segoe UI"/>
                <w:sz w:val="16"/>
                <w:szCs w:val="16"/>
              </w:rPr>
            </w:pPr>
            <w:r w:rsidRPr="000E481D">
              <w:rPr>
                <w:rFonts w:ascii="Segoe UI" w:hAnsi="Segoe UI" w:cs="Segoe UI"/>
                <w:color w:val="242422"/>
                <w:sz w:val="16"/>
                <w:szCs w:val="16"/>
              </w:rPr>
              <w:t>For many years after the fire, buildings were rebuilt further apart and made with stone.</w:t>
            </w:r>
          </w:p>
        </w:tc>
        <w:tc>
          <w:tcPr>
            <w:tcW w:w="2951" w:type="dxa"/>
          </w:tcPr>
          <w:p w14:paraId="5DAB6C7B" w14:textId="77777777" w:rsidR="00FB1D35" w:rsidRDefault="00FB1D35">
            <w:pPr>
              <w:jc w:val="center"/>
              <w:rPr>
                <w:b/>
                <w:u w:val="single"/>
              </w:rPr>
            </w:pPr>
          </w:p>
        </w:tc>
        <w:tc>
          <w:tcPr>
            <w:tcW w:w="1547" w:type="dxa"/>
          </w:tcPr>
          <w:p w14:paraId="02EB378F" w14:textId="77777777" w:rsidR="00FB1D35" w:rsidRDefault="00FB1D35">
            <w:pPr>
              <w:jc w:val="center"/>
              <w:rPr>
                <w:b/>
                <w:u w:val="single"/>
              </w:rPr>
            </w:pPr>
          </w:p>
        </w:tc>
        <w:tc>
          <w:tcPr>
            <w:tcW w:w="1563" w:type="dxa"/>
          </w:tcPr>
          <w:p w14:paraId="6A05A809" w14:textId="77777777" w:rsidR="00FB1D35" w:rsidRDefault="00FB1D35">
            <w:pPr>
              <w:jc w:val="center"/>
              <w:rPr>
                <w:b/>
                <w:u w:val="single"/>
              </w:rPr>
            </w:pPr>
          </w:p>
        </w:tc>
        <w:tc>
          <w:tcPr>
            <w:tcW w:w="1628" w:type="dxa"/>
          </w:tcPr>
          <w:p w14:paraId="5A39BBE3" w14:textId="77777777" w:rsidR="00FB1D35" w:rsidRDefault="00FB1D35">
            <w:pPr>
              <w:jc w:val="center"/>
              <w:rPr>
                <w:b/>
                <w:u w:val="single"/>
              </w:rPr>
            </w:pPr>
          </w:p>
        </w:tc>
        <w:tc>
          <w:tcPr>
            <w:tcW w:w="1205" w:type="dxa"/>
          </w:tcPr>
          <w:p w14:paraId="41C8F396" w14:textId="77777777" w:rsidR="00FB1D35" w:rsidRDefault="00FB1D35">
            <w:pPr>
              <w:jc w:val="center"/>
              <w:rPr>
                <w:b/>
                <w:u w:val="single"/>
              </w:rPr>
            </w:pPr>
          </w:p>
        </w:tc>
      </w:tr>
      <w:tr w:rsidR="2664451C" w14:paraId="250F974C" w14:textId="77777777" w:rsidTr="2664451C">
        <w:trPr>
          <w:trHeight w:val="300"/>
        </w:trPr>
        <w:tc>
          <w:tcPr>
            <w:tcW w:w="1129" w:type="dxa"/>
            <w:vMerge/>
          </w:tcPr>
          <w:p w14:paraId="1B0FD9B9" w14:textId="77777777" w:rsidR="00944FDF" w:rsidRDefault="00944FDF"/>
        </w:tc>
        <w:tc>
          <w:tcPr>
            <w:tcW w:w="5365" w:type="dxa"/>
          </w:tcPr>
          <w:p w14:paraId="699A8EA6" w14:textId="71A510F0" w:rsidR="34775C97" w:rsidRDefault="34775C97" w:rsidP="2664451C">
            <w:pPr>
              <w:rPr>
                <w:rFonts w:eastAsia="Times New Roman"/>
                <w:b/>
                <w:bCs/>
                <w:color w:val="000000" w:themeColor="text1"/>
                <w:u w:val="single"/>
              </w:rPr>
            </w:pPr>
            <w:r w:rsidRPr="2664451C">
              <w:rPr>
                <w:rFonts w:eastAsia="Times New Roman"/>
                <w:b/>
                <w:bCs/>
                <w:color w:val="000000" w:themeColor="text1"/>
                <w:u w:val="single"/>
              </w:rPr>
              <w:t>Chronology</w:t>
            </w:r>
          </w:p>
          <w:p w14:paraId="340F0F61" w14:textId="61EFEB8C" w:rsidR="1970F69C" w:rsidRDefault="1970F69C" w:rsidP="0028605B">
            <w:pPr>
              <w:pStyle w:val="ListParagraph"/>
              <w:numPr>
                <w:ilvl w:val="0"/>
                <w:numId w:val="20"/>
              </w:numPr>
              <w:spacing w:line="240" w:lineRule="auto"/>
              <w:rPr>
                <w:rFonts w:eastAsia="Times New Roman"/>
                <w:b/>
                <w:bCs/>
                <w:color w:val="000000" w:themeColor="text1"/>
                <w:sz w:val="18"/>
                <w:szCs w:val="18"/>
              </w:rPr>
            </w:pPr>
            <w:r w:rsidRPr="2664451C">
              <w:rPr>
                <w:rFonts w:eastAsia="Times New Roman"/>
                <w:color w:val="000000" w:themeColor="text1"/>
                <w:sz w:val="18"/>
                <w:szCs w:val="18"/>
              </w:rPr>
              <w:t>Recognise the distinction between past and present.</w:t>
            </w:r>
            <w:r w:rsidRPr="2664451C">
              <w:rPr>
                <w:rFonts w:eastAsia="Times New Roman"/>
                <w:b/>
                <w:bCs/>
                <w:color w:val="000000" w:themeColor="text1"/>
                <w:sz w:val="18"/>
                <w:szCs w:val="18"/>
              </w:rPr>
              <w:t xml:space="preserve">  </w:t>
            </w:r>
          </w:p>
          <w:p w14:paraId="3A70BD59" w14:textId="05A106F0" w:rsidR="1970F69C" w:rsidRDefault="1970F69C" w:rsidP="0028605B">
            <w:pPr>
              <w:pStyle w:val="ListParagraph"/>
              <w:numPr>
                <w:ilvl w:val="0"/>
                <w:numId w:val="20"/>
              </w:numPr>
              <w:spacing w:line="240" w:lineRule="auto"/>
              <w:rPr>
                <w:sz w:val="18"/>
                <w:szCs w:val="18"/>
              </w:rPr>
            </w:pPr>
            <w:r w:rsidRPr="2664451C">
              <w:rPr>
                <w:sz w:val="18"/>
                <w:szCs w:val="18"/>
              </w:rPr>
              <w:t xml:space="preserve">Identify some similarities and differences between ways of life at different times.  </w:t>
            </w:r>
          </w:p>
          <w:p w14:paraId="073D44AF" w14:textId="69535700" w:rsidR="1970F69C" w:rsidRDefault="1970F69C" w:rsidP="0028605B">
            <w:pPr>
              <w:pStyle w:val="ListParagraph"/>
              <w:numPr>
                <w:ilvl w:val="0"/>
                <w:numId w:val="20"/>
              </w:numPr>
              <w:spacing w:line="240" w:lineRule="auto"/>
              <w:rPr>
                <w:sz w:val="18"/>
                <w:szCs w:val="18"/>
              </w:rPr>
            </w:pPr>
            <w:r w:rsidRPr="2664451C">
              <w:rPr>
                <w:sz w:val="18"/>
                <w:szCs w:val="18"/>
              </w:rPr>
              <w:t xml:space="preserve">Place a few events and objects in order by using common phrases to show the passing of time.   </w:t>
            </w:r>
          </w:p>
        </w:tc>
        <w:tc>
          <w:tcPr>
            <w:tcW w:w="2951" w:type="dxa"/>
          </w:tcPr>
          <w:p w14:paraId="62D0B876" w14:textId="2E566909" w:rsidR="2664451C" w:rsidRDefault="2664451C" w:rsidP="2664451C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1547" w:type="dxa"/>
          </w:tcPr>
          <w:p w14:paraId="326E37AB" w14:textId="078E41FA" w:rsidR="2664451C" w:rsidRDefault="2664451C" w:rsidP="2664451C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1563" w:type="dxa"/>
          </w:tcPr>
          <w:p w14:paraId="50392A34" w14:textId="57A91394" w:rsidR="2664451C" w:rsidRDefault="2664451C" w:rsidP="2664451C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1628" w:type="dxa"/>
          </w:tcPr>
          <w:p w14:paraId="04017280" w14:textId="13E7B9F8" w:rsidR="2664451C" w:rsidRDefault="2664451C" w:rsidP="2664451C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1205" w:type="dxa"/>
          </w:tcPr>
          <w:p w14:paraId="7310B4C4" w14:textId="27BE5CAC" w:rsidR="2664451C" w:rsidRDefault="2664451C" w:rsidP="2664451C">
            <w:pPr>
              <w:jc w:val="center"/>
              <w:rPr>
                <w:b/>
                <w:bCs/>
                <w:u w:val="single"/>
              </w:rPr>
            </w:pPr>
          </w:p>
        </w:tc>
      </w:tr>
      <w:tr w:rsidR="00FB1D35" w14:paraId="797C47D3" w14:textId="77777777" w:rsidTr="2664451C">
        <w:tc>
          <w:tcPr>
            <w:tcW w:w="1129" w:type="dxa"/>
            <w:vMerge/>
          </w:tcPr>
          <w:p w14:paraId="72A3D3EC" w14:textId="77777777" w:rsidR="00FB1D35" w:rsidRDefault="00FB1D35">
            <w:pPr>
              <w:jc w:val="center"/>
            </w:pPr>
          </w:p>
        </w:tc>
        <w:tc>
          <w:tcPr>
            <w:tcW w:w="5365" w:type="dxa"/>
          </w:tcPr>
          <w:p w14:paraId="42347057" w14:textId="77777777" w:rsidR="00FB1D35" w:rsidRDefault="00480D4B">
            <w:pPr>
              <w:jc w:val="center"/>
              <w:rPr>
                <w:rFonts w:cstheme="minorHAnsi"/>
                <w:b/>
                <w:u w:val="single"/>
              </w:rPr>
            </w:pPr>
            <w:r>
              <w:rPr>
                <w:rFonts w:cstheme="minorHAnsi"/>
                <w:b/>
                <w:u w:val="single"/>
              </w:rPr>
              <w:t>Disciplinary Knowledge (Think like)</w:t>
            </w:r>
          </w:p>
          <w:p w14:paraId="4C0D8307" w14:textId="0546937A" w:rsidR="00480D4B" w:rsidRDefault="00E4552D" w:rsidP="00480D4B">
            <w:pPr>
              <w:rPr>
                <w:rFonts w:cstheme="minorHAnsi"/>
                <w:b/>
                <w:u w:val="single"/>
              </w:rPr>
            </w:pPr>
            <w:r>
              <w:rPr>
                <w:rFonts w:cstheme="minorHAnsi"/>
                <w:b/>
                <w:u w:val="single"/>
              </w:rPr>
              <w:t xml:space="preserve">Historical </w:t>
            </w:r>
            <w:r w:rsidR="0028605B">
              <w:rPr>
                <w:rFonts w:cstheme="minorHAnsi"/>
                <w:b/>
                <w:u w:val="single"/>
              </w:rPr>
              <w:t>Significance</w:t>
            </w:r>
          </w:p>
          <w:p w14:paraId="2B891F6D" w14:textId="1F1CD414" w:rsidR="0028605B" w:rsidRPr="0028605B" w:rsidRDefault="0028605B" w:rsidP="0028605B">
            <w:pPr>
              <w:pStyle w:val="paragraph"/>
              <w:numPr>
                <w:ilvl w:val="0"/>
                <w:numId w:val="21"/>
              </w:numPr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7"/>
                <w:szCs w:val="17"/>
              </w:rPr>
            </w:pPr>
            <w:r w:rsidRPr="0028605B">
              <w:rPr>
                <w:rStyle w:val="normaltextrun"/>
                <w:rFonts w:ascii="Segoe UI" w:hAnsi="Segoe UI" w:cs="Segoe UI"/>
                <w:iCs/>
                <w:color w:val="000000"/>
                <w:sz w:val="17"/>
                <w:szCs w:val="17"/>
                <w:shd w:val="clear" w:color="auto" w:fill="FFFFFF"/>
              </w:rPr>
              <w:t>Talk about what / who was significant in simple historical accounts.  </w:t>
            </w:r>
            <w:r w:rsidRPr="0028605B">
              <w:rPr>
                <w:rStyle w:val="eop"/>
                <w:rFonts w:ascii="Segoe UI" w:hAnsi="Segoe UI" w:cs="Segoe UI"/>
                <w:color w:val="000000"/>
                <w:sz w:val="17"/>
                <w:szCs w:val="17"/>
              </w:rPr>
              <w:t> </w:t>
            </w:r>
          </w:p>
          <w:p w14:paraId="7F9461E5" w14:textId="654E8E25" w:rsidR="0028605B" w:rsidRPr="0028605B" w:rsidRDefault="0028605B" w:rsidP="0028605B">
            <w:pPr>
              <w:pStyle w:val="paragraph"/>
              <w:numPr>
                <w:ilvl w:val="0"/>
                <w:numId w:val="21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18"/>
                <w:szCs w:val="18"/>
              </w:rPr>
            </w:pPr>
            <w:r w:rsidRPr="0028605B">
              <w:rPr>
                <w:rStyle w:val="normaltextrun"/>
                <w:rFonts w:ascii="Segoe UI" w:hAnsi="Segoe UI" w:cs="Segoe UI"/>
                <w:iCs/>
                <w:color w:val="000000"/>
                <w:sz w:val="17"/>
                <w:szCs w:val="17"/>
                <w:shd w:val="clear" w:color="auto" w:fill="FFFFFF"/>
              </w:rPr>
              <w:t>Describe special or significant events.</w:t>
            </w:r>
            <w:r w:rsidRPr="0028605B">
              <w:rPr>
                <w:rStyle w:val="normaltextrun"/>
                <w:rFonts w:ascii="Segoe UI" w:hAnsi="Segoe UI" w:cs="Segoe UI"/>
                <w:color w:val="000000"/>
                <w:sz w:val="17"/>
                <w:szCs w:val="17"/>
                <w:shd w:val="clear" w:color="auto" w:fill="FFFFFF"/>
              </w:rPr>
              <w:t> </w:t>
            </w:r>
          </w:p>
          <w:p w14:paraId="68B91106" w14:textId="77777777" w:rsidR="0028605B" w:rsidRDefault="0028605B" w:rsidP="00480D4B">
            <w:pPr>
              <w:rPr>
                <w:rFonts w:cstheme="minorHAnsi"/>
                <w:b/>
                <w:u w:val="single"/>
              </w:rPr>
            </w:pPr>
          </w:p>
          <w:p w14:paraId="3E43917F" w14:textId="77777777" w:rsidR="00480D4B" w:rsidRPr="00480D4B" w:rsidRDefault="00480D4B" w:rsidP="00480D4B">
            <w:pPr>
              <w:rPr>
                <w:rFonts w:cstheme="minorHAnsi"/>
                <w:b/>
                <w:sz w:val="20"/>
                <w:szCs w:val="18"/>
                <w:u w:val="single"/>
              </w:rPr>
            </w:pPr>
            <w:r>
              <w:rPr>
                <w:rFonts w:cstheme="minorHAnsi"/>
                <w:b/>
                <w:sz w:val="20"/>
                <w:szCs w:val="18"/>
                <w:u w:val="single"/>
              </w:rPr>
              <w:t>Cause and Consequence</w:t>
            </w:r>
          </w:p>
          <w:p w14:paraId="62169F42" w14:textId="77777777" w:rsidR="00480D4B" w:rsidRPr="0028605B" w:rsidRDefault="00480D4B" w:rsidP="0028605B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28605B">
              <w:rPr>
                <w:rFonts w:cstheme="minorHAnsi"/>
                <w:sz w:val="18"/>
                <w:szCs w:val="18"/>
              </w:rPr>
              <w:t xml:space="preserve">Consider why things may change over time. </w:t>
            </w:r>
          </w:p>
          <w:p w14:paraId="36EDAA0F" w14:textId="5D89A6B3" w:rsidR="00480D4B" w:rsidRPr="0028605B" w:rsidRDefault="00480D4B" w:rsidP="0028605B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bCs/>
                <w:sz w:val="18"/>
                <w:szCs w:val="18"/>
              </w:rPr>
            </w:pPr>
            <w:r w:rsidRPr="0028605B">
              <w:rPr>
                <w:bCs/>
                <w:sz w:val="18"/>
                <w:szCs w:val="18"/>
              </w:rPr>
              <w:t xml:space="preserve">To know why people did things, why events happened and what happened as a result. </w:t>
            </w:r>
            <w:r w:rsidRPr="0028605B">
              <w:rPr>
                <w:i/>
                <w:iCs/>
                <w:sz w:val="18"/>
                <w:szCs w:val="18"/>
              </w:rPr>
              <w:t>There was no fire service</w:t>
            </w:r>
            <w:r w:rsidR="5782CC38" w:rsidRPr="0028605B">
              <w:rPr>
                <w:i/>
                <w:iCs/>
                <w:sz w:val="18"/>
                <w:szCs w:val="18"/>
              </w:rPr>
              <w:t>,</w:t>
            </w:r>
            <w:r w:rsidRPr="0028605B">
              <w:rPr>
                <w:i/>
                <w:iCs/>
                <w:sz w:val="18"/>
                <w:szCs w:val="18"/>
              </w:rPr>
              <w:t xml:space="preserve"> so the fire spread quickly. A fire service was setup so it would never happen again. The houses were made of wood</w:t>
            </w:r>
            <w:r w:rsidR="1A05D52C" w:rsidRPr="0028605B">
              <w:rPr>
                <w:i/>
                <w:iCs/>
                <w:sz w:val="18"/>
                <w:szCs w:val="18"/>
              </w:rPr>
              <w:t>,</w:t>
            </w:r>
            <w:r w:rsidRPr="0028605B">
              <w:rPr>
                <w:i/>
                <w:iCs/>
                <w:sz w:val="18"/>
                <w:szCs w:val="18"/>
              </w:rPr>
              <w:t xml:space="preserve"> and it was very dry</w:t>
            </w:r>
            <w:r w:rsidR="1CCBCAC9" w:rsidRPr="0028605B">
              <w:rPr>
                <w:i/>
                <w:iCs/>
                <w:sz w:val="18"/>
                <w:szCs w:val="18"/>
              </w:rPr>
              <w:t>,</w:t>
            </w:r>
            <w:r w:rsidRPr="0028605B">
              <w:rPr>
                <w:i/>
                <w:iCs/>
                <w:sz w:val="18"/>
                <w:szCs w:val="18"/>
              </w:rPr>
              <w:t xml:space="preserve"> so the fire spread between the houses which were close together. Etc.</w:t>
            </w:r>
          </w:p>
          <w:p w14:paraId="7F7F13AA" w14:textId="77777777" w:rsidR="00480D4B" w:rsidRPr="0028605B" w:rsidRDefault="00480D4B" w:rsidP="0028605B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28605B">
              <w:rPr>
                <w:rFonts w:cstheme="minorHAnsi"/>
                <w:sz w:val="18"/>
                <w:szCs w:val="18"/>
              </w:rPr>
              <w:t xml:space="preserve">To explain how the actions of significant individuals or major event had an impact on the world or key people. </w:t>
            </w:r>
            <w:r w:rsidRPr="0028605B">
              <w:rPr>
                <w:rFonts w:cstheme="minorHAnsi"/>
                <w:i/>
                <w:sz w:val="18"/>
                <w:szCs w:val="18"/>
              </w:rPr>
              <w:t xml:space="preserve">The fire service was setup as a result of the fire. </w:t>
            </w:r>
          </w:p>
          <w:p w14:paraId="0D0B940D" w14:textId="77777777" w:rsidR="00FB1D35" w:rsidRPr="00480D4B" w:rsidRDefault="00FB1D35" w:rsidP="00480D4B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2951" w:type="dxa"/>
          </w:tcPr>
          <w:p w14:paraId="0E27B00A" w14:textId="77777777" w:rsidR="00FB1D35" w:rsidRDefault="00FB1D35">
            <w:pPr>
              <w:jc w:val="center"/>
              <w:rPr>
                <w:b/>
                <w:u w:val="single"/>
              </w:rPr>
            </w:pPr>
          </w:p>
        </w:tc>
        <w:tc>
          <w:tcPr>
            <w:tcW w:w="1547" w:type="dxa"/>
          </w:tcPr>
          <w:p w14:paraId="60061E4C" w14:textId="77777777" w:rsidR="00FB1D35" w:rsidRDefault="00FB1D35">
            <w:pPr>
              <w:jc w:val="center"/>
              <w:rPr>
                <w:b/>
                <w:u w:val="single"/>
              </w:rPr>
            </w:pPr>
          </w:p>
        </w:tc>
        <w:tc>
          <w:tcPr>
            <w:tcW w:w="1563" w:type="dxa"/>
          </w:tcPr>
          <w:p w14:paraId="44EAFD9C" w14:textId="77777777" w:rsidR="00FB1D35" w:rsidRDefault="00FB1D35">
            <w:pPr>
              <w:jc w:val="center"/>
              <w:rPr>
                <w:b/>
                <w:u w:val="single"/>
              </w:rPr>
            </w:pPr>
          </w:p>
        </w:tc>
        <w:tc>
          <w:tcPr>
            <w:tcW w:w="1628" w:type="dxa"/>
          </w:tcPr>
          <w:p w14:paraId="4B94D5A5" w14:textId="77777777" w:rsidR="00FB1D35" w:rsidRDefault="00FB1D35">
            <w:pPr>
              <w:jc w:val="center"/>
              <w:rPr>
                <w:b/>
                <w:u w:val="single"/>
              </w:rPr>
            </w:pPr>
          </w:p>
        </w:tc>
        <w:tc>
          <w:tcPr>
            <w:tcW w:w="1205" w:type="dxa"/>
          </w:tcPr>
          <w:p w14:paraId="3DEEC669" w14:textId="77777777" w:rsidR="00FB1D35" w:rsidRDefault="00FB1D35">
            <w:pPr>
              <w:jc w:val="center"/>
              <w:rPr>
                <w:b/>
                <w:u w:val="single"/>
              </w:rPr>
            </w:pPr>
          </w:p>
        </w:tc>
      </w:tr>
      <w:tr w:rsidR="00FB1D35" w14:paraId="59AB7254" w14:textId="77777777" w:rsidTr="2664451C">
        <w:tc>
          <w:tcPr>
            <w:tcW w:w="1129" w:type="dxa"/>
            <w:vMerge/>
          </w:tcPr>
          <w:p w14:paraId="3656B9AB" w14:textId="77777777" w:rsidR="00FB1D35" w:rsidRDefault="00FB1D35">
            <w:pPr>
              <w:rPr>
                <w:b/>
                <w:u w:val="single"/>
              </w:rPr>
            </w:pPr>
          </w:p>
        </w:tc>
        <w:tc>
          <w:tcPr>
            <w:tcW w:w="5365" w:type="dxa"/>
          </w:tcPr>
          <w:p w14:paraId="39448751" w14:textId="62BC3328" w:rsidR="00FB1D35" w:rsidRDefault="00480D4B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u w:val="single"/>
              </w:rPr>
              <w:t>Essential vocabulary</w:t>
            </w:r>
            <w:r>
              <w:rPr>
                <w:rFonts w:cstheme="minorHAnsi"/>
                <w:b/>
              </w:rPr>
              <w:t xml:space="preserve"> </w:t>
            </w:r>
            <w:proofErr w:type="gramStart"/>
            <w:r>
              <w:rPr>
                <w:rFonts w:cstheme="minorHAnsi"/>
                <w:b/>
                <w:sz w:val="20"/>
                <w:szCs w:val="20"/>
              </w:rPr>
              <w:t xml:space="preserve">–  </w:t>
            </w:r>
            <w:r w:rsidR="0028605B">
              <w:rPr>
                <w:rFonts w:cstheme="minorHAnsi"/>
                <w:b/>
                <w:sz w:val="20"/>
                <w:szCs w:val="20"/>
              </w:rPr>
              <w:t>Migration</w:t>
            </w:r>
            <w:proofErr w:type="gramEnd"/>
            <w:r w:rsidR="0028605B">
              <w:rPr>
                <w:rFonts w:cstheme="minorHAnsi"/>
                <w:b/>
                <w:sz w:val="20"/>
                <w:szCs w:val="20"/>
              </w:rPr>
              <w:t>, disaster, reliable evidence</w:t>
            </w:r>
          </w:p>
        </w:tc>
        <w:tc>
          <w:tcPr>
            <w:tcW w:w="2951" w:type="dxa"/>
          </w:tcPr>
          <w:p w14:paraId="45FB0818" w14:textId="77777777" w:rsidR="00FB1D35" w:rsidRDefault="00FB1D35">
            <w:pPr>
              <w:jc w:val="center"/>
              <w:rPr>
                <w:b/>
                <w:u w:val="single"/>
              </w:rPr>
            </w:pPr>
          </w:p>
        </w:tc>
        <w:tc>
          <w:tcPr>
            <w:tcW w:w="1547" w:type="dxa"/>
          </w:tcPr>
          <w:p w14:paraId="049F31CB" w14:textId="77777777" w:rsidR="00FB1D35" w:rsidRDefault="00FB1D35">
            <w:pPr>
              <w:jc w:val="center"/>
              <w:rPr>
                <w:b/>
                <w:u w:val="single"/>
              </w:rPr>
            </w:pPr>
          </w:p>
        </w:tc>
        <w:tc>
          <w:tcPr>
            <w:tcW w:w="1563" w:type="dxa"/>
          </w:tcPr>
          <w:p w14:paraId="53128261" w14:textId="77777777" w:rsidR="00FB1D35" w:rsidRDefault="00FB1D35">
            <w:pPr>
              <w:jc w:val="center"/>
              <w:rPr>
                <w:b/>
                <w:u w:val="single"/>
              </w:rPr>
            </w:pPr>
          </w:p>
        </w:tc>
        <w:tc>
          <w:tcPr>
            <w:tcW w:w="1628" w:type="dxa"/>
          </w:tcPr>
          <w:p w14:paraId="62486C05" w14:textId="77777777" w:rsidR="00FB1D35" w:rsidRDefault="00FB1D35">
            <w:pPr>
              <w:jc w:val="center"/>
              <w:rPr>
                <w:b/>
                <w:u w:val="single"/>
              </w:rPr>
            </w:pPr>
          </w:p>
        </w:tc>
        <w:tc>
          <w:tcPr>
            <w:tcW w:w="1205" w:type="dxa"/>
          </w:tcPr>
          <w:p w14:paraId="4101652C" w14:textId="77777777" w:rsidR="00FB1D35" w:rsidRDefault="00FB1D35">
            <w:pPr>
              <w:jc w:val="center"/>
              <w:rPr>
                <w:b/>
                <w:u w:val="single"/>
              </w:rPr>
            </w:pPr>
          </w:p>
        </w:tc>
      </w:tr>
    </w:tbl>
    <w:p w14:paraId="4B99056E" w14:textId="77777777" w:rsidR="00FB1D35" w:rsidRDefault="00FB1D35">
      <w:pPr>
        <w:jc w:val="center"/>
        <w:rPr>
          <w:b/>
          <w:u w:val="single"/>
        </w:rPr>
      </w:pPr>
    </w:p>
    <w:p w14:paraId="1299C43A" w14:textId="77777777" w:rsidR="00FB1D35" w:rsidRDefault="00FB1D35">
      <w:pPr>
        <w:rPr>
          <w:b/>
          <w:u w:val="single"/>
        </w:rPr>
      </w:pPr>
      <w:bookmarkStart w:id="0" w:name="_GoBack"/>
      <w:bookmarkEnd w:id="0"/>
    </w:p>
    <w:p w14:paraId="4DDBEF00" w14:textId="77777777" w:rsidR="00FB1D35" w:rsidRDefault="00FB1D35"/>
    <w:p w14:paraId="3461D779" w14:textId="77777777" w:rsidR="00FB1D35" w:rsidRDefault="00480D4B">
      <w:pPr>
        <w:tabs>
          <w:tab w:val="left" w:pos="8868"/>
        </w:tabs>
      </w:pPr>
      <w:r>
        <w:tab/>
      </w:r>
    </w:p>
    <w:sectPr w:rsidR="00FB1D35">
      <w:footerReference w:type="default" r:id="rId11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F2D8B6" w14:textId="77777777" w:rsidR="00FB1D35" w:rsidRDefault="00480D4B">
      <w:pPr>
        <w:spacing w:after="0" w:line="240" w:lineRule="auto"/>
      </w:pPr>
      <w:r>
        <w:separator/>
      </w:r>
    </w:p>
  </w:endnote>
  <w:endnote w:type="continuationSeparator" w:id="0">
    <w:p w14:paraId="0FB78278" w14:textId="77777777" w:rsidR="00FB1D35" w:rsidRDefault="00480D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Roboto">
    <w:altName w:val="Arial"/>
    <w:charset w:val="00"/>
    <w:family w:val="auto"/>
    <w:pitch w:val="variable"/>
    <w:sig w:usb0="E00002FF" w:usb1="5000205B" w:usb2="0000002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494F33" w14:textId="77777777" w:rsidR="00FB1D35" w:rsidRDefault="00480D4B">
    <w:pPr>
      <w:pStyle w:val="Footer"/>
      <w:jc w:val="center"/>
      <w:rPr>
        <w:sz w:val="18"/>
        <w:szCs w:val="18"/>
      </w:rPr>
    </w:pPr>
    <w:r>
      <w:rPr>
        <w:sz w:val="18"/>
        <w:szCs w:val="18"/>
      </w:rPr>
      <w:t xml:space="preserve">History Assessment UKS1 Year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C39945" w14:textId="77777777" w:rsidR="00FB1D35" w:rsidRDefault="00480D4B">
      <w:pPr>
        <w:spacing w:after="0" w:line="240" w:lineRule="auto"/>
      </w:pPr>
      <w:r>
        <w:separator/>
      </w:r>
    </w:p>
  </w:footnote>
  <w:footnote w:type="continuationSeparator" w:id="0">
    <w:p w14:paraId="0562CB0E" w14:textId="77777777" w:rsidR="00FB1D35" w:rsidRDefault="00480D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25AAC"/>
    <w:multiLevelType w:val="hybridMultilevel"/>
    <w:tmpl w:val="45202928"/>
    <w:lvl w:ilvl="0" w:tplc="D880290A">
      <w:numFmt w:val="bullet"/>
      <w:lvlText w:val="-"/>
      <w:lvlJc w:val="left"/>
      <w:pPr>
        <w:ind w:left="170" w:hanging="95"/>
      </w:pPr>
      <w:rPr>
        <w:rFonts w:ascii="Roboto" w:eastAsia="Roboto" w:hAnsi="Roboto" w:cs="Roboto" w:hint="default"/>
        <w:b w:val="0"/>
        <w:bCs w:val="0"/>
        <w:i w:val="0"/>
        <w:iCs w:val="0"/>
        <w:color w:val="242422"/>
        <w:w w:val="100"/>
        <w:sz w:val="20"/>
        <w:szCs w:val="20"/>
        <w:lang w:val="en-US" w:eastAsia="en-US" w:bidi="ar-SA"/>
      </w:rPr>
    </w:lvl>
    <w:lvl w:ilvl="1" w:tplc="D9F06642">
      <w:numFmt w:val="bullet"/>
      <w:lvlText w:val="•"/>
      <w:lvlJc w:val="left"/>
      <w:pPr>
        <w:ind w:left="589" w:hanging="95"/>
      </w:pPr>
      <w:rPr>
        <w:lang w:val="en-US" w:eastAsia="en-US" w:bidi="ar-SA"/>
      </w:rPr>
    </w:lvl>
    <w:lvl w:ilvl="2" w:tplc="665C471C">
      <w:numFmt w:val="bullet"/>
      <w:lvlText w:val="•"/>
      <w:lvlJc w:val="left"/>
      <w:pPr>
        <w:ind w:left="999" w:hanging="95"/>
      </w:pPr>
      <w:rPr>
        <w:lang w:val="en-US" w:eastAsia="en-US" w:bidi="ar-SA"/>
      </w:rPr>
    </w:lvl>
    <w:lvl w:ilvl="3" w:tplc="8E003662">
      <w:numFmt w:val="bullet"/>
      <w:lvlText w:val="•"/>
      <w:lvlJc w:val="left"/>
      <w:pPr>
        <w:ind w:left="1408" w:hanging="95"/>
      </w:pPr>
      <w:rPr>
        <w:lang w:val="en-US" w:eastAsia="en-US" w:bidi="ar-SA"/>
      </w:rPr>
    </w:lvl>
    <w:lvl w:ilvl="4" w:tplc="A92A42CA">
      <w:numFmt w:val="bullet"/>
      <w:lvlText w:val="•"/>
      <w:lvlJc w:val="left"/>
      <w:pPr>
        <w:ind w:left="1818" w:hanging="95"/>
      </w:pPr>
      <w:rPr>
        <w:lang w:val="en-US" w:eastAsia="en-US" w:bidi="ar-SA"/>
      </w:rPr>
    </w:lvl>
    <w:lvl w:ilvl="5" w:tplc="93189B2A">
      <w:numFmt w:val="bullet"/>
      <w:lvlText w:val="•"/>
      <w:lvlJc w:val="left"/>
      <w:pPr>
        <w:ind w:left="2227" w:hanging="95"/>
      </w:pPr>
      <w:rPr>
        <w:lang w:val="en-US" w:eastAsia="en-US" w:bidi="ar-SA"/>
      </w:rPr>
    </w:lvl>
    <w:lvl w:ilvl="6" w:tplc="48182B3A">
      <w:numFmt w:val="bullet"/>
      <w:lvlText w:val="•"/>
      <w:lvlJc w:val="left"/>
      <w:pPr>
        <w:ind w:left="2637" w:hanging="95"/>
      </w:pPr>
      <w:rPr>
        <w:lang w:val="en-US" w:eastAsia="en-US" w:bidi="ar-SA"/>
      </w:rPr>
    </w:lvl>
    <w:lvl w:ilvl="7" w:tplc="9F760370">
      <w:numFmt w:val="bullet"/>
      <w:lvlText w:val="•"/>
      <w:lvlJc w:val="left"/>
      <w:pPr>
        <w:ind w:left="3046" w:hanging="95"/>
      </w:pPr>
      <w:rPr>
        <w:lang w:val="en-US" w:eastAsia="en-US" w:bidi="ar-SA"/>
      </w:rPr>
    </w:lvl>
    <w:lvl w:ilvl="8" w:tplc="4FF62486">
      <w:numFmt w:val="bullet"/>
      <w:lvlText w:val="•"/>
      <w:lvlJc w:val="left"/>
      <w:pPr>
        <w:ind w:left="3456" w:hanging="95"/>
      </w:pPr>
      <w:rPr>
        <w:lang w:val="en-US" w:eastAsia="en-US" w:bidi="ar-SA"/>
      </w:rPr>
    </w:lvl>
  </w:abstractNum>
  <w:abstractNum w:abstractNumId="1" w15:restartNumberingAfterBreak="0">
    <w:nsid w:val="088F0C1F"/>
    <w:multiLevelType w:val="hybridMultilevel"/>
    <w:tmpl w:val="14F2E756"/>
    <w:lvl w:ilvl="0" w:tplc="50F0967A">
      <w:start w:val="1"/>
      <w:numFmt w:val="bullet"/>
      <w:lvlText w:val="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  <w:color w:val="E93C6C"/>
        <w:sz w:val="2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097788"/>
    <w:multiLevelType w:val="hybridMultilevel"/>
    <w:tmpl w:val="BAE42ED2"/>
    <w:lvl w:ilvl="0" w:tplc="6C706BB8">
      <w:start w:val="1"/>
      <w:numFmt w:val="bullet"/>
      <w:lvlText w:val=""/>
      <w:lvlJc w:val="left"/>
      <w:pPr>
        <w:ind w:left="227" w:hanging="227"/>
      </w:pPr>
      <w:rPr>
        <w:rFonts w:ascii="Wingdings" w:hAnsi="Wingdings" w:hint="default"/>
        <w:color w:val="E93C6C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331C4E"/>
    <w:multiLevelType w:val="hybridMultilevel"/>
    <w:tmpl w:val="1C48695A"/>
    <w:lvl w:ilvl="0" w:tplc="0E28693C">
      <w:start w:val="1"/>
      <w:numFmt w:val="bullet"/>
      <w:lvlText w:val=""/>
      <w:lvlJc w:val="left"/>
      <w:pPr>
        <w:ind w:left="170" w:hanging="122"/>
      </w:pPr>
      <w:rPr>
        <w:rFonts w:ascii="Wingdings" w:hAnsi="Wingdings" w:hint="default"/>
        <w:b w:val="0"/>
        <w:bCs w:val="0"/>
        <w:i w:val="0"/>
        <w:iCs w:val="0"/>
        <w:color w:val="E93C6C"/>
        <w:w w:val="100"/>
        <w:sz w:val="20"/>
        <w:szCs w:val="20"/>
        <w:lang w:val="en-US" w:eastAsia="en-US" w:bidi="ar-SA"/>
      </w:rPr>
    </w:lvl>
    <w:lvl w:ilvl="1" w:tplc="0D6097FC">
      <w:numFmt w:val="bullet"/>
      <w:lvlText w:val="•"/>
      <w:lvlJc w:val="left"/>
      <w:pPr>
        <w:ind w:left="589" w:hanging="122"/>
      </w:pPr>
      <w:rPr>
        <w:lang w:val="en-US" w:eastAsia="en-US" w:bidi="ar-SA"/>
      </w:rPr>
    </w:lvl>
    <w:lvl w:ilvl="2" w:tplc="354054FC">
      <w:numFmt w:val="bullet"/>
      <w:lvlText w:val="•"/>
      <w:lvlJc w:val="left"/>
      <w:pPr>
        <w:ind w:left="999" w:hanging="122"/>
      </w:pPr>
      <w:rPr>
        <w:lang w:val="en-US" w:eastAsia="en-US" w:bidi="ar-SA"/>
      </w:rPr>
    </w:lvl>
    <w:lvl w:ilvl="3" w:tplc="97DEAFD6">
      <w:numFmt w:val="bullet"/>
      <w:lvlText w:val="•"/>
      <w:lvlJc w:val="left"/>
      <w:pPr>
        <w:ind w:left="1408" w:hanging="122"/>
      </w:pPr>
      <w:rPr>
        <w:lang w:val="en-US" w:eastAsia="en-US" w:bidi="ar-SA"/>
      </w:rPr>
    </w:lvl>
    <w:lvl w:ilvl="4" w:tplc="32C2B092">
      <w:numFmt w:val="bullet"/>
      <w:lvlText w:val="•"/>
      <w:lvlJc w:val="left"/>
      <w:pPr>
        <w:ind w:left="1818" w:hanging="122"/>
      </w:pPr>
      <w:rPr>
        <w:lang w:val="en-US" w:eastAsia="en-US" w:bidi="ar-SA"/>
      </w:rPr>
    </w:lvl>
    <w:lvl w:ilvl="5" w:tplc="6E2ABC34">
      <w:numFmt w:val="bullet"/>
      <w:lvlText w:val="•"/>
      <w:lvlJc w:val="left"/>
      <w:pPr>
        <w:ind w:left="2227" w:hanging="122"/>
      </w:pPr>
      <w:rPr>
        <w:lang w:val="en-US" w:eastAsia="en-US" w:bidi="ar-SA"/>
      </w:rPr>
    </w:lvl>
    <w:lvl w:ilvl="6" w:tplc="8F44955A">
      <w:numFmt w:val="bullet"/>
      <w:lvlText w:val="•"/>
      <w:lvlJc w:val="left"/>
      <w:pPr>
        <w:ind w:left="2637" w:hanging="122"/>
      </w:pPr>
      <w:rPr>
        <w:lang w:val="en-US" w:eastAsia="en-US" w:bidi="ar-SA"/>
      </w:rPr>
    </w:lvl>
    <w:lvl w:ilvl="7" w:tplc="193A1A10">
      <w:numFmt w:val="bullet"/>
      <w:lvlText w:val="•"/>
      <w:lvlJc w:val="left"/>
      <w:pPr>
        <w:ind w:left="3046" w:hanging="122"/>
      </w:pPr>
      <w:rPr>
        <w:lang w:val="en-US" w:eastAsia="en-US" w:bidi="ar-SA"/>
      </w:rPr>
    </w:lvl>
    <w:lvl w:ilvl="8" w:tplc="5C2A2C3A">
      <w:numFmt w:val="bullet"/>
      <w:lvlText w:val="•"/>
      <w:lvlJc w:val="left"/>
      <w:pPr>
        <w:ind w:left="3456" w:hanging="122"/>
      </w:pPr>
      <w:rPr>
        <w:lang w:val="en-US" w:eastAsia="en-US" w:bidi="ar-SA"/>
      </w:rPr>
    </w:lvl>
  </w:abstractNum>
  <w:abstractNum w:abstractNumId="4" w15:restartNumberingAfterBreak="0">
    <w:nsid w:val="13487765"/>
    <w:multiLevelType w:val="hybridMultilevel"/>
    <w:tmpl w:val="0C80D168"/>
    <w:lvl w:ilvl="0" w:tplc="80A252FC">
      <w:start w:val="1"/>
      <w:numFmt w:val="bullet"/>
      <w:lvlText w:val=""/>
      <w:lvlJc w:val="left"/>
      <w:pPr>
        <w:ind w:left="227" w:hanging="227"/>
      </w:pPr>
      <w:rPr>
        <w:rFonts w:ascii="Wingdings" w:hAnsi="Wingdings" w:hint="default"/>
        <w:color w:val="E93C6C"/>
        <w:sz w:val="20"/>
        <w:u w:color="E93C6C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705576A"/>
    <w:multiLevelType w:val="hybridMultilevel"/>
    <w:tmpl w:val="7E226D40"/>
    <w:lvl w:ilvl="0" w:tplc="C26C5B56">
      <w:start w:val="1"/>
      <w:numFmt w:val="bullet"/>
      <w:lvlText w:val=""/>
      <w:lvlJc w:val="left"/>
      <w:pPr>
        <w:ind w:left="227" w:hanging="227"/>
      </w:pPr>
      <w:rPr>
        <w:rFonts w:ascii="Wingdings" w:hAnsi="Wingdings" w:hint="default"/>
        <w:color w:val="E93C6C"/>
        <w:sz w:val="2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353761"/>
    <w:multiLevelType w:val="hybridMultilevel"/>
    <w:tmpl w:val="32D0BEA6"/>
    <w:lvl w:ilvl="0" w:tplc="59DCC6E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5DE0E0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A328B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8415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F4A3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3CEEC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567D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FE03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B446C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F01164"/>
    <w:multiLevelType w:val="hybridMultilevel"/>
    <w:tmpl w:val="CC3EF38A"/>
    <w:lvl w:ilvl="0" w:tplc="0E28693C">
      <w:start w:val="1"/>
      <w:numFmt w:val="bullet"/>
      <w:lvlText w:val=""/>
      <w:lvlJc w:val="left"/>
      <w:pPr>
        <w:ind w:left="170" w:hanging="137"/>
      </w:pPr>
      <w:rPr>
        <w:rFonts w:ascii="Wingdings" w:hAnsi="Wingdings" w:hint="default"/>
        <w:b w:val="0"/>
        <w:bCs w:val="0"/>
        <w:i w:val="0"/>
        <w:iCs w:val="0"/>
        <w:color w:val="E93C6C"/>
        <w:w w:val="100"/>
        <w:sz w:val="20"/>
        <w:szCs w:val="20"/>
        <w:lang w:val="en-US" w:eastAsia="en-US" w:bidi="ar-SA"/>
      </w:rPr>
    </w:lvl>
    <w:lvl w:ilvl="1" w:tplc="D2EAF5A0">
      <w:numFmt w:val="bullet"/>
      <w:lvlText w:val="•"/>
      <w:lvlJc w:val="left"/>
      <w:pPr>
        <w:ind w:left="589" w:hanging="137"/>
      </w:pPr>
      <w:rPr>
        <w:lang w:val="en-US" w:eastAsia="en-US" w:bidi="ar-SA"/>
      </w:rPr>
    </w:lvl>
    <w:lvl w:ilvl="2" w:tplc="AE06B410">
      <w:numFmt w:val="bullet"/>
      <w:lvlText w:val="•"/>
      <w:lvlJc w:val="left"/>
      <w:pPr>
        <w:ind w:left="999" w:hanging="137"/>
      </w:pPr>
      <w:rPr>
        <w:lang w:val="en-US" w:eastAsia="en-US" w:bidi="ar-SA"/>
      </w:rPr>
    </w:lvl>
    <w:lvl w:ilvl="3" w:tplc="7BC0F912">
      <w:numFmt w:val="bullet"/>
      <w:lvlText w:val="•"/>
      <w:lvlJc w:val="left"/>
      <w:pPr>
        <w:ind w:left="1408" w:hanging="137"/>
      </w:pPr>
      <w:rPr>
        <w:lang w:val="en-US" w:eastAsia="en-US" w:bidi="ar-SA"/>
      </w:rPr>
    </w:lvl>
    <w:lvl w:ilvl="4" w:tplc="CEE81568">
      <w:numFmt w:val="bullet"/>
      <w:lvlText w:val="•"/>
      <w:lvlJc w:val="left"/>
      <w:pPr>
        <w:ind w:left="1818" w:hanging="137"/>
      </w:pPr>
      <w:rPr>
        <w:lang w:val="en-US" w:eastAsia="en-US" w:bidi="ar-SA"/>
      </w:rPr>
    </w:lvl>
    <w:lvl w:ilvl="5" w:tplc="A30217EE">
      <w:numFmt w:val="bullet"/>
      <w:lvlText w:val="•"/>
      <w:lvlJc w:val="left"/>
      <w:pPr>
        <w:ind w:left="2227" w:hanging="137"/>
      </w:pPr>
      <w:rPr>
        <w:lang w:val="en-US" w:eastAsia="en-US" w:bidi="ar-SA"/>
      </w:rPr>
    </w:lvl>
    <w:lvl w:ilvl="6" w:tplc="5C326E24">
      <w:numFmt w:val="bullet"/>
      <w:lvlText w:val="•"/>
      <w:lvlJc w:val="left"/>
      <w:pPr>
        <w:ind w:left="2637" w:hanging="137"/>
      </w:pPr>
      <w:rPr>
        <w:lang w:val="en-US" w:eastAsia="en-US" w:bidi="ar-SA"/>
      </w:rPr>
    </w:lvl>
    <w:lvl w:ilvl="7" w:tplc="CAFCAF5A">
      <w:numFmt w:val="bullet"/>
      <w:lvlText w:val="•"/>
      <w:lvlJc w:val="left"/>
      <w:pPr>
        <w:ind w:left="3046" w:hanging="137"/>
      </w:pPr>
      <w:rPr>
        <w:lang w:val="en-US" w:eastAsia="en-US" w:bidi="ar-SA"/>
      </w:rPr>
    </w:lvl>
    <w:lvl w:ilvl="8" w:tplc="A30A5C14">
      <w:numFmt w:val="bullet"/>
      <w:lvlText w:val="•"/>
      <w:lvlJc w:val="left"/>
      <w:pPr>
        <w:ind w:left="3456" w:hanging="137"/>
      </w:pPr>
      <w:rPr>
        <w:lang w:val="en-US" w:eastAsia="en-US" w:bidi="ar-SA"/>
      </w:rPr>
    </w:lvl>
  </w:abstractNum>
  <w:abstractNum w:abstractNumId="8" w15:restartNumberingAfterBreak="0">
    <w:nsid w:val="21685BCE"/>
    <w:multiLevelType w:val="multilevel"/>
    <w:tmpl w:val="7B3AE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4934836"/>
    <w:multiLevelType w:val="hybridMultilevel"/>
    <w:tmpl w:val="B3D20A1A"/>
    <w:lvl w:ilvl="0" w:tplc="E7380D72">
      <w:numFmt w:val="bullet"/>
      <w:lvlText w:val="-"/>
      <w:lvlJc w:val="left"/>
      <w:pPr>
        <w:ind w:left="170" w:hanging="122"/>
      </w:pPr>
      <w:rPr>
        <w:rFonts w:ascii="Roboto" w:eastAsia="Roboto" w:hAnsi="Roboto" w:cs="Roboto" w:hint="default"/>
        <w:b w:val="0"/>
        <w:bCs w:val="0"/>
        <w:i w:val="0"/>
        <w:iCs w:val="0"/>
        <w:color w:val="242422"/>
        <w:w w:val="100"/>
        <w:sz w:val="20"/>
        <w:szCs w:val="20"/>
        <w:lang w:val="en-US" w:eastAsia="en-US" w:bidi="ar-SA"/>
      </w:rPr>
    </w:lvl>
    <w:lvl w:ilvl="1" w:tplc="0D6097FC">
      <w:numFmt w:val="bullet"/>
      <w:lvlText w:val="•"/>
      <w:lvlJc w:val="left"/>
      <w:pPr>
        <w:ind w:left="589" w:hanging="122"/>
      </w:pPr>
      <w:rPr>
        <w:lang w:val="en-US" w:eastAsia="en-US" w:bidi="ar-SA"/>
      </w:rPr>
    </w:lvl>
    <w:lvl w:ilvl="2" w:tplc="354054FC">
      <w:numFmt w:val="bullet"/>
      <w:lvlText w:val="•"/>
      <w:lvlJc w:val="left"/>
      <w:pPr>
        <w:ind w:left="999" w:hanging="122"/>
      </w:pPr>
      <w:rPr>
        <w:lang w:val="en-US" w:eastAsia="en-US" w:bidi="ar-SA"/>
      </w:rPr>
    </w:lvl>
    <w:lvl w:ilvl="3" w:tplc="97DEAFD6">
      <w:numFmt w:val="bullet"/>
      <w:lvlText w:val="•"/>
      <w:lvlJc w:val="left"/>
      <w:pPr>
        <w:ind w:left="1408" w:hanging="122"/>
      </w:pPr>
      <w:rPr>
        <w:lang w:val="en-US" w:eastAsia="en-US" w:bidi="ar-SA"/>
      </w:rPr>
    </w:lvl>
    <w:lvl w:ilvl="4" w:tplc="32C2B092">
      <w:numFmt w:val="bullet"/>
      <w:lvlText w:val="•"/>
      <w:lvlJc w:val="left"/>
      <w:pPr>
        <w:ind w:left="1818" w:hanging="122"/>
      </w:pPr>
      <w:rPr>
        <w:lang w:val="en-US" w:eastAsia="en-US" w:bidi="ar-SA"/>
      </w:rPr>
    </w:lvl>
    <w:lvl w:ilvl="5" w:tplc="6E2ABC34">
      <w:numFmt w:val="bullet"/>
      <w:lvlText w:val="•"/>
      <w:lvlJc w:val="left"/>
      <w:pPr>
        <w:ind w:left="2227" w:hanging="122"/>
      </w:pPr>
      <w:rPr>
        <w:lang w:val="en-US" w:eastAsia="en-US" w:bidi="ar-SA"/>
      </w:rPr>
    </w:lvl>
    <w:lvl w:ilvl="6" w:tplc="8F44955A">
      <w:numFmt w:val="bullet"/>
      <w:lvlText w:val="•"/>
      <w:lvlJc w:val="left"/>
      <w:pPr>
        <w:ind w:left="2637" w:hanging="122"/>
      </w:pPr>
      <w:rPr>
        <w:lang w:val="en-US" w:eastAsia="en-US" w:bidi="ar-SA"/>
      </w:rPr>
    </w:lvl>
    <w:lvl w:ilvl="7" w:tplc="193A1A10">
      <w:numFmt w:val="bullet"/>
      <w:lvlText w:val="•"/>
      <w:lvlJc w:val="left"/>
      <w:pPr>
        <w:ind w:left="3046" w:hanging="122"/>
      </w:pPr>
      <w:rPr>
        <w:lang w:val="en-US" w:eastAsia="en-US" w:bidi="ar-SA"/>
      </w:rPr>
    </w:lvl>
    <w:lvl w:ilvl="8" w:tplc="5C2A2C3A">
      <w:numFmt w:val="bullet"/>
      <w:lvlText w:val="•"/>
      <w:lvlJc w:val="left"/>
      <w:pPr>
        <w:ind w:left="3456" w:hanging="122"/>
      </w:pPr>
      <w:rPr>
        <w:lang w:val="en-US" w:eastAsia="en-US" w:bidi="ar-SA"/>
      </w:rPr>
    </w:lvl>
  </w:abstractNum>
  <w:abstractNum w:abstractNumId="10" w15:restartNumberingAfterBreak="0">
    <w:nsid w:val="2A4A0958"/>
    <w:multiLevelType w:val="hybridMultilevel"/>
    <w:tmpl w:val="6B0417B8"/>
    <w:lvl w:ilvl="0" w:tplc="6C706BB8">
      <w:start w:val="1"/>
      <w:numFmt w:val="bullet"/>
      <w:lvlText w:val=""/>
      <w:lvlJc w:val="left"/>
      <w:pPr>
        <w:ind w:left="227" w:hanging="227"/>
      </w:pPr>
      <w:rPr>
        <w:rFonts w:ascii="Wingdings" w:hAnsi="Wingdings" w:hint="default"/>
        <w:color w:val="E93C6C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EB6483"/>
    <w:multiLevelType w:val="hybridMultilevel"/>
    <w:tmpl w:val="8ED03C5A"/>
    <w:lvl w:ilvl="0" w:tplc="6C706BB8">
      <w:start w:val="1"/>
      <w:numFmt w:val="bullet"/>
      <w:lvlText w:val=""/>
      <w:lvlJc w:val="left"/>
      <w:pPr>
        <w:ind w:left="227" w:hanging="227"/>
      </w:pPr>
      <w:rPr>
        <w:rFonts w:ascii="Wingdings" w:hAnsi="Wingdings" w:hint="default"/>
        <w:color w:val="E93C6C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BE5944"/>
    <w:multiLevelType w:val="hybridMultilevel"/>
    <w:tmpl w:val="999C9D1E"/>
    <w:lvl w:ilvl="0" w:tplc="C26C5B5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E93C6C"/>
        <w:sz w:val="20"/>
      </w:rPr>
    </w:lvl>
    <w:lvl w:ilvl="1" w:tplc="5DE0E0C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CA328B8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484159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0F4A3E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23CEEC7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0567DA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5FE03D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1B446C8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42946FE"/>
    <w:multiLevelType w:val="hybridMultilevel"/>
    <w:tmpl w:val="75361A52"/>
    <w:lvl w:ilvl="0" w:tplc="6134870C">
      <w:start w:val="1"/>
      <w:numFmt w:val="bullet"/>
      <w:lvlText w:val="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  <w:color w:val="E93C6C"/>
        <w:sz w:val="2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04796B"/>
    <w:multiLevelType w:val="multilevel"/>
    <w:tmpl w:val="B8E25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6DC7C9A"/>
    <w:multiLevelType w:val="hybridMultilevel"/>
    <w:tmpl w:val="0A244FFE"/>
    <w:lvl w:ilvl="0" w:tplc="6C706BB8">
      <w:start w:val="1"/>
      <w:numFmt w:val="bullet"/>
      <w:lvlText w:val=""/>
      <w:lvlJc w:val="left"/>
      <w:pPr>
        <w:ind w:left="227" w:hanging="227"/>
      </w:pPr>
      <w:rPr>
        <w:rFonts w:ascii="Wingdings" w:hAnsi="Wingdings" w:hint="default"/>
        <w:color w:val="E93C6C"/>
        <w:sz w:val="2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156AD9"/>
    <w:multiLevelType w:val="hybridMultilevel"/>
    <w:tmpl w:val="A50A07B4"/>
    <w:lvl w:ilvl="0" w:tplc="ED440B96">
      <w:numFmt w:val="bullet"/>
      <w:lvlText w:val="-"/>
      <w:lvlJc w:val="left"/>
      <w:pPr>
        <w:ind w:left="170" w:hanging="137"/>
      </w:pPr>
      <w:rPr>
        <w:rFonts w:ascii="Roboto" w:eastAsia="Roboto" w:hAnsi="Roboto" w:cs="Roboto" w:hint="default"/>
        <w:b w:val="0"/>
        <w:bCs w:val="0"/>
        <w:i w:val="0"/>
        <w:iCs w:val="0"/>
        <w:color w:val="242422"/>
        <w:w w:val="100"/>
        <w:sz w:val="20"/>
        <w:szCs w:val="20"/>
        <w:lang w:val="en-US" w:eastAsia="en-US" w:bidi="ar-SA"/>
      </w:rPr>
    </w:lvl>
    <w:lvl w:ilvl="1" w:tplc="D2EAF5A0">
      <w:numFmt w:val="bullet"/>
      <w:lvlText w:val="•"/>
      <w:lvlJc w:val="left"/>
      <w:pPr>
        <w:ind w:left="589" w:hanging="137"/>
      </w:pPr>
      <w:rPr>
        <w:lang w:val="en-US" w:eastAsia="en-US" w:bidi="ar-SA"/>
      </w:rPr>
    </w:lvl>
    <w:lvl w:ilvl="2" w:tplc="AE06B410">
      <w:numFmt w:val="bullet"/>
      <w:lvlText w:val="•"/>
      <w:lvlJc w:val="left"/>
      <w:pPr>
        <w:ind w:left="999" w:hanging="137"/>
      </w:pPr>
      <w:rPr>
        <w:lang w:val="en-US" w:eastAsia="en-US" w:bidi="ar-SA"/>
      </w:rPr>
    </w:lvl>
    <w:lvl w:ilvl="3" w:tplc="7BC0F912">
      <w:numFmt w:val="bullet"/>
      <w:lvlText w:val="•"/>
      <w:lvlJc w:val="left"/>
      <w:pPr>
        <w:ind w:left="1408" w:hanging="137"/>
      </w:pPr>
      <w:rPr>
        <w:lang w:val="en-US" w:eastAsia="en-US" w:bidi="ar-SA"/>
      </w:rPr>
    </w:lvl>
    <w:lvl w:ilvl="4" w:tplc="CEE81568">
      <w:numFmt w:val="bullet"/>
      <w:lvlText w:val="•"/>
      <w:lvlJc w:val="left"/>
      <w:pPr>
        <w:ind w:left="1818" w:hanging="137"/>
      </w:pPr>
      <w:rPr>
        <w:lang w:val="en-US" w:eastAsia="en-US" w:bidi="ar-SA"/>
      </w:rPr>
    </w:lvl>
    <w:lvl w:ilvl="5" w:tplc="A30217EE">
      <w:numFmt w:val="bullet"/>
      <w:lvlText w:val="•"/>
      <w:lvlJc w:val="left"/>
      <w:pPr>
        <w:ind w:left="2227" w:hanging="137"/>
      </w:pPr>
      <w:rPr>
        <w:lang w:val="en-US" w:eastAsia="en-US" w:bidi="ar-SA"/>
      </w:rPr>
    </w:lvl>
    <w:lvl w:ilvl="6" w:tplc="5C326E24">
      <w:numFmt w:val="bullet"/>
      <w:lvlText w:val="•"/>
      <w:lvlJc w:val="left"/>
      <w:pPr>
        <w:ind w:left="2637" w:hanging="137"/>
      </w:pPr>
      <w:rPr>
        <w:lang w:val="en-US" w:eastAsia="en-US" w:bidi="ar-SA"/>
      </w:rPr>
    </w:lvl>
    <w:lvl w:ilvl="7" w:tplc="CAFCAF5A">
      <w:numFmt w:val="bullet"/>
      <w:lvlText w:val="•"/>
      <w:lvlJc w:val="left"/>
      <w:pPr>
        <w:ind w:left="3046" w:hanging="137"/>
      </w:pPr>
      <w:rPr>
        <w:lang w:val="en-US" w:eastAsia="en-US" w:bidi="ar-SA"/>
      </w:rPr>
    </w:lvl>
    <w:lvl w:ilvl="8" w:tplc="A30A5C14">
      <w:numFmt w:val="bullet"/>
      <w:lvlText w:val="•"/>
      <w:lvlJc w:val="left"/>
      <w:pPr>
        <w:ind w:left="3456" w:hanging="137"/>
      </w:pPr>
      <w:rPr>
        <w:lang w:val="en-US" w:eastAsia="en-US" w:bidi="ar-SA"/>
      </w:rPr>
    </w:lvl>
  </w:abstractNum>
  <w:abstractNum w:abstractNumId="17" w15:restartNumberingAfterBreak="0">
    <w:nsid w:val="5D6E0F30"/>
    <w:multiLevelType w:val="hybridMultilevel"/>
    <w:tmpl w:val="9078CE52"/>
    <w:lvl w:ilvl="0" w:tplc="0E28693C">
      <w:start w:val="1"/>
      <w:numFmt w:val="bullet"/>
      <w:lvlText w:val=""/>
      <w:lvlJc w:val="left"/>
      <w:pPr>
        <w:ind w:left="170" w:hanging="122"/>
      </w:pPr>
      <w:rPr>
        <w:rFonts w:ascii="Wingdings" w:hAnsi="Wingdings" w:hint="default"/>
        <w:b w:val="0"/>
        <w:bCs w:val="0"/>
        <w:i w:val="0"/>
        <w:iCs w:val="0"/>
        <w:color w:val="E93C6C"/>
        <w:w w:val="100"/>
        <w:sz w:val="20"/>
        <w:szCs w:val="20"/>
        <w:lang w:val="en-US" w:eastAsia="en-US" w:bidi="ar-SA"/>
      </w:rPr>
    </w:lvl>
    <w:lvl w:ilvl="1" w:tplc="0D6097FC">
      <w:numFmt w:val="bullet"/>
      <w:lvlText w:val="•"/>
      <w:lvlJc w:val="left"/>
      <w:pPr>
        <w:ind w:left="589" w:hanging="122"/>
      </w:pPr>
      <w:rPr>
        <w:lang w:val="en-US" w:eastAsia="en-US" w:bidi="ar-SA"/>
      </w:rPr>
    </w:lvl>
    <w:lvl w:ilvl="2" w:tplc="354054FC">
      <w:numFmt w:val="bullet"/>
      <w:lvlText w:val="•"/>
      <w:lvlJc w:val="left"/>
      <w:pPr>
        <w:ind w:left="999" w:hanging="122"/>
      </w:pPr>
      <w:rPr>
        <w:lang w:val="en-US" w:eastAsia="en-US" w:bidi="ar-SA"/>
      </w:rPr>
    </w:lvl>
    <w:lvl w:ilvl="3" w:tplc="97DEAFD6">
      <w:numFmt w:val="bullet"/>
      <w:lvlText w:val="•"/>
      <w:lvlJc w:val="left"/>
      <w:pPr>
        <w:ind w:left="1408" w:hanging="122"/>
      </w:pPr>
      <w:rPr>
        <w:lang w:val="en-US" w:eastAsia="en-US" w:bidi="ar-SA"/>
      </w:rPr>
    </w:lvl>
    <w:lvl w:ilvl="4" w:tplc="32C2B092">
      <w:numFmt w:val="bullet"/>
      <w:lvlText w:val="•"/>
      <w:lvlJc w:val="left"/>
      <w:pPr>
        <w:ind w:left="1818" w:hanging="122"/>
      </w:pPr>
      <w:rPr>
        <w:lang w:val="en-US" w:eastAsia="en-US" w:bidi="ar-SA"/>
      </w:rPr>
    </w:lvl>
    <w:lvl w:ilvl="5" w:tplc="6E2ABC34">
      <w:numFmt w:val="bullet"/>
      <w:lvlText w:val="•"/>
      <w:lvlJc w:val="left"/>
      <w:pPr>
        <w:ind w:left="2227" w:hanging="122"/>
      </w:pPr>
      <w:rPr>
        <w:lang w:val="en-US" w:eastAsia="en-US" w:bidi="ar-SA"/>
      </w:rPr>
    </w:lvl>
    <w:lvl w:ilvl="6" w:tplc="8F44955A">
      <w:numFmt w:val="bullet"/>
      <w:lvlText w:val="•"/>
      <w:lvlJc w:val="left"/>
      <w:pPr>
        <w:ind w:left="2637" w:hanging="122"/>
      </w:pPr>
      <w:rPr>
        <w:lang w:val="en-US" w:eastAsia="en-US" w:bidi="ar-SA"/>
      </w:rPr>
    </w:lvl>
    <w:lvl w:ilvl="7" w:tplc="193A1A10">
      <w:numFmt w:val="bullet"/>
      <w:lvlText w:val="•"/>
      <w:lvlJc w:val="left"/>
      <w:pPr>
        <w:ind w:left="3046" w:hanging="122"/>
      </w:pPr>
      <w:rPr>
        <w:lang w:val="en-US" w:eastAsia="en-US" w:bidi="ar-SA"/>
      </w:rPr>
    </w:lvl>
    <w:lvl w:ilvl="8" w:tplc="5C2A2C3A">
      <w:numFmt w:val="bullet"/>
      <w:lvlText w:val="•"/>
      <w:lvlJc w:val="left"/>
      <w:pPr>
        <w:ind w:left="3456" w:hanging="122"/>
      </w:pPr>
      <w:rPr>
        <w:lang w:val="en-US" w:eastAsia="en-US" w:bidi="ar-SA"/>
      </w:rPr>
    </w:lvl>
  </w:abstractNum>
  <w:abstractNum w:abstractNumId="18" w15:restartNumberingAfterBreak="0">
    <w:nsid w:val="67B84E46"/>
    <w:multiLevelType w:val="hybridMultilevel"/>
    <w:tmpl w:val="1614425E"/>
    <w:lvl w:ilvl="0" w:tplc="6E147104">
      <w:start w:val="1"/>
      <w:numFmt w:val="bullet"/>
      <w:lvlText w:val=""/>
      <w:lvlJc w:val="left"/>
      <w:pPr>
        <w:ind w:left="227" w:hanging="227"/>
      </w:pPr>
      <w:rPr>
        <w:rFonts w:ascii="Wingdings" w:hAnsi="Wingdings" w:hint="default"/>
        <w:color w:val="E93C6C"/>
        <w:sz w:val="2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B627BA"/>
    <w:multiLevelType w:val="hybridMultilevel"/>
    <w:tmpl w:val="915C1FC8"/>
    <w:lvl w:ilvl="0" w:tplc="6C706BB8">
      <w:start w:val="1"/>
      <w:numFmt w:val="bullet"/>
      <w:lvlText w:val=""/>
      <w:lvlJc w:val="left"/>
      <w:pPr>
        <w:ind w:left="227" w:hanging="227"/>
      </w:pPr>
      <w:rPr>
        <w:rFonts w:ascii="Wingdings" w:hAnsi="Wingdings" w:hint="default"/>
        <w:color w:val="E93C6C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7B152D"/>
    <w:multiLevelType w:val="hybridMultilevel"/>
    <w:tmpl w:val="2FB0D17A"/>
    <w:lvl w:ilvl="0" w:tplc="C26C5B5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E93C6C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1"/>
  </w:num>
  <w:num w:numId="5">
    <w:abstractNumId w:val="13"/>
  </w:num>
  <w:num w:numId="6">
    <w:abstractNumId w:val="18"/>
  </w:num>
  <w:num w:numId="7">
    <w:abstractNumId w:val="1"/>
  </w:num>
  <w:num w:numId="8">
    <w:abstractNumId w:val="15"/>
  </w:num>
  <w:num w:numId="9">
    <w:abstractNumId w:val="15"/>
  </w:num>
  <w:num w:numId="10">
    <w:abstractNumId w:val="11"/>
  </w:num>
  <w:num w:numId="11">
    <w:abstractNumId w:val="10"/>
  </w:num>
  <w:num w:numId="12">
    <w:abstractNumId w:val="19"/>
  </w:num>
  <w:num w:numId="13">
    <w:abstractNumId w:val="2"/>
  </w:num>
  <w:num w:numId="14">
    <w:abstractNumId w:val="16"/>
  </w:num>
  <w:num w:numId="15">
    <w:abstractNumId w:val="7"/>
  </w:num>
  <w:num w:numId="16">
    <w:abstractNumId w:val="9"/>
  </w:num>
  <w:num w:numId="17">
    <w:abstractNumId w:val="17"/>
  </w:num>
  <w:num w:numId="18">
    <w:abstractNumId w:val="3"/>
  </w:num>
  <w:num w:numId="19">
    <w:abstractNumId w:val="0"/>
  </w:num>
  <w:num w:numId="20">
    <w:abstractNumId w:val="12"/>
  </w:num>
  <w:num w:numId="21">
    <w:abstractNumId w:val="20"/>
  </w:num>
  <w:num w:numId="22">
    <w:abstractNumId w:val="8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D35"/>
    <w:rsid w:val="002138CF"/>
    <w:rsid w:val="0028605B"/>
    <w:rsid w:val="002D2686"/>
    <w:rsid w:val="00480D4B"/>
    <w:rsid w:val="008C0407"/>
    <w:rsid w:val="00944FDF"/>
    <w:rsid w:val="00AA108C"/>
    <w:rsid w:val="00E4552D"/>
    <w:rsid w:val="00FB1D35"/>
    <w:rsid w:val="1970F69C"/>
    <w:rsid w:val="1A05D52C"/>
    <w:rsid w:val="1CCBCAC9"/>
    <w:rsid w:val="2664451C"/>
    <w:rsid w:val="2E31D076"/>
    <w:rsid w:val="34775C97"/>
    <w:rsid w:val="524EA45A"/>
    <w:rsid w:val="5782C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93BC65"/>
  <w15:chartTrackingRefBased/>
  <w15:docId w15:val="{1A51DD2A-A1C9-4CA9-953E-338973846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ListParagraph">
    <w:name w:val="List Paragraph"/>
    <w:aliases w:val="Indented Bullets - Twinkl"/>
    <w:basedOn w:val="Normal"/>
    <w:uiPriority w:val="34"/>
    <w:qFormat/>
    <w:pPr>
      <w:spacing w:after="200" w:line="276" w:lineRule="auto"/>
      <w:ind w:left="720"/>
      <w:contextualSpacing/>
    </w:pPr>
    <w:rPr>
      <w:rFonts w:eastAsiaTheme="minorEastAsia"/>
      <w:lang w:eastAsia="en-GB"/>
    </w:rPr>
  </w:style>
  <w:style w:type="character" w:customStyle="1" w:styleId="normaltextrun">
    <w:name w:val="normaltextrun"/>
    <w:basedOn w:val="DefaultParagraphFont"/>
  </w:style>
  <w:style w:type="character" w:customStyle="1" w:styleId="eop">
    <w:name w:val="eop"/>
    <w:basedOn w:val="DefaultParagraphFont"/>
  </w:style>
  <w:style w:type="paragraph" w:styleId="BodyText">
    <w:name w:val="Body Text"/>
    <w:basedOn w:val="Normal"/>
    <w:link w:val="BodyTextChar"/>
    <w:uiPriority w:val="1"/>
    <w:unhideWhenUsed/>
    <w:qFormat/>
    <w:pPr>
      <w:widowControl w:val="0"/>
      <w:spacing w:before="100" w:after="0" w:line="240" w:lineRule="auto"/>
      <w:ind w:left="170" w:right="170"/>
    </w:pPr>
    <w:rPr>
      <w:rFonts w:ascii="Roboto" w:eastAsia="Roboto" w:hAnsi="Roboto" w:cs="Roboto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Pr>
      <w:rFonts w:ascii="Roboto" w:eastAsia="Roboto" w:hAnsi="Roboto" w:cs="Roboto"/>
      <w:sz w:val="20"/>
      <w:szCs w:val="20"/>
      <w:lang w:val="en-US"/>
    </w:rPr>
  </w:style>
  <w:style w:type="paragraph" w:customStyle="1" w:styleId="paragraph">
    <w:name w:val="paragraph"/>
    <w:basedOn w:val="Normal"/>
    <w:rsid w:val="002860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8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6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3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4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6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6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5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7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1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1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7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0f31497-36a6-40f5-9d23-957db89df0bf">
      <Terms xmlns="http://schemas.microsoft.com/office/infopath/2007/PartnerControls"/>
    </lcf76f155ced4ddcb4097134ff3c332f>
    <TaxCatchAll xmlns="43cee762-2203-4658-9104-2a1651a390d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9221D959FCF943B8B205F28DC64483" ma:contentTypeVersion="9" ma:contentTypeDescription="Create a new document." ma:contentTypeScope="" ma:versionID="8246b1b77e450b8b8364730537ddec96">
  <xsd:schema xmlns:xsd="http://www.w3.org/2001/XMLSchema" xmlns:xs="http://www.w3.org/2001/XMLSchema" xmlns:p="http://schemas.microsoft.com/office/2006/metadata/properties" xmlns:ns2="f0f31497-36a6-40f5-9d23-957db89df0bf" xmlns:ns3="43cee762-2203-4658-9104-2a1651a390d8" targetNamespace="http://schemas.microsoft.com/office/2006/metadata/properties" ma:root="true" ma:fieldsID="c6fdc8e69932a466eda381d98939c6eb" ns2:_="" ns3:_="">
    <xsd:import namespace="f0f31497-36a6-40f5-9d23-957db89df0bf"/>
    <xsd:import namespace="43cee762-2203-4658-9104-2a1651a390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f31497-36a6-40f5-9d23-957db89df0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82778240-87e4-4b12-a3f7-7ff848a9cc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cee762-2203-4658-9104-2a1651a390d8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80c4986b-575e-40c8-9309-a036793767f5}" ma:internalName="TaxCatchAll" ma:showField="CatchAllData" ma:web="43cee762-2203-4658-9104-2a1651a390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C15B12-F71B-4403-BEFA-06D169848D43}">
  <ds:schemaRefs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purl.org/dc/dcmitype/"/>
    <ds:schemaRef ds:uri="43cee762-2203-4658-9104-2a1651a390d8"/>
    <ds:schemaRef ds:uri="http://schemas.microsoft.com/office/2006/documentManagement/types"/>
    <ds:schemaRef ds:uri="http://purl.org/dc/terms/"/>
    <ds:schemaRef ds:uri="http://www.w3.org/XML/1998/namespace"/>
    <ds:schemaRef ds:uri="http://schemas.microsoft.com/office/infopath/2007/PartnerControls"/>
    <ds:schemaRef ds:uri="f0f31497-36a6-40f5-9d23-957db89df0bf"/>
  </ds:schemaRefs>
</ds:datastoreItem>
</file>

<file path=customXml/itemProps2.xml><?xml version="1.0" encoding="utf-8"?>
<ds:datastoreItem xmlns:ds="http://schemas.openxmlformats.org/officeDocument/2006/customXml" ds:itemID="{B0871E5B-864D-458C-8BE7-2DFAB33B02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f31497-36a6-40f5-9d23-957db89df0bf"/>
    <ds:schemaRef ds:uri="43cee762-2203-4658-9104-2a1651a390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01D391C-4F3F-48A7-8A6B-4520842133E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3331D6A-1240-4FDF-BF1D-1AE6554516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237</Words>
  <Characters>1353</Characters>
  <Application>Microsoft Office Word</Application>
  <DocSecurity>0</DocSecurity>
  <Lines>11</Lines>
  <Paragraphs>3</Paragraphs>
  <ScaleCrop>false</ScaleCrop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Beverly Holmes</dc:creator>
  <cp:keywords/>
  <dc:description/>
  <cp:lastModifiedBy>Hannah Marney</cp:lastModifiedBy>
  <cp:revision>7</cp:revision>
  <dcterms:created xsi:type="dcterms:W3CDTF">2024-11-18T13:07:00Z</dcterms:created>
  <dcterms:modified xsi:type="dcterms:W3CDTF">2024-11-27T09:40:00Z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0x010100779221D959FCF943B8B205F28DC64483</vt:lpwstr>
  </property>
</Properties>
</file>